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BDB81" w14:textId="77777777" w:rsidR="00F55BB9" w:rsidRDefault="00F55BB9">
      <w:pPr>
        <w:jc w:val="center"/>
        <w:rPr>
          <w:b/>
          <w:color w:val="7F6000"/>
          <w:sz w:val="30"/>
          <w:lang w:val="es-CO"/>
        </w:rPr>
      </w:pPr>
    </w:p>
    <w:p w14:paraId="25D9B2D8" w14:textId="31EBFDFF" w:rsidR="002125A0" w:rsidRPr="00772D1D" w:rsidRDefault="00735A48">
      <w:pPr>
        <w:jc w:val="center"/>
        <w:rPr>
          <w:color w:val="FFC000"/>
          <w:lang w:val="es-CO"/>
        </w:rPr>
      </w:pPr>
      <w:r w:rsidRPr="00772D1D">
        <w:rPr>
          <w:b/>
          <w:color w:val="FFC000"/>
          <w:sz w:val="30"/>
          <w:lang w:val="es-CO"/>
        </w:rPr>
        <w:t>RESPUESTA TÉCNICA</w:t>
      </w:r>
    </w:p>
    <w:p w14:paraId="2BAED965" w14:textId="2FED13FF" w:rsidR="002125A0" w:rsidRPr="003A0476" w:rsidRDefault="00BB31CD">
      <w:pPr>
        <w:jc w:val="center"/>
        <w:rPr>
          <w:lang w:val="es-CO"/>
        </w:rPr>
      </w:pPr>
      <w:r w:rsidRPr="00772D1D">
        <w:rPr>
          <w:b/>
          <w:color w:val="FFC000"/>
          <w:sz w:val="26"/>
          <w:lang w:val="es-CO"/>
        </w:rPr>
        <w:t xml:space="preserve">FONDOS Y GESTIÓN DEL SECTOR </w:t>
      </w:r>
    </w:p>
    <w:p w14:paraId="6DD6B1C2" w14:textId="1D2F1157" w:rsidR="002125A0" w:rsidRPr="003A0476" w:rsidRDefault="00735A48">
      <w:pPr>
        <w:jc w:val="center"/>
        <w:rPr>
          <w:lang w:val="es-CO"/>
        </w:rPr>
      </w:pPr>
      <w:r w:rsidRPr="003A0476">
        <w:rPr>
          <w:i/>
          <w:sz w:val="18"/>
          <w:lang w:val="es-CO"/>
        </w:rPr>
        <w:t xml:space="preserve">Periodo solicitado: agosto de 2022 a mayo de 2026, con base en la información más reciente consolidada en </w:t>
      </w:r>
      <w:r w:rsidR="003573B0" w:rsidRPr="003A0476">
        <w:rPr>
          <w:i/>
          <w:sz w:val="18"/>
          <w:lang w:val="es-CO"/>
        </w:rPr>
        <w:t>bases de datos de la Dirección de Energía</w:t>
      </w:r>
      <w:r w:rsidRPr="003A0476">
        <w:rPr>
          <w:i/>
          <w:sz w:val="18"/>
          <w:lang w:val="es-CO"/>
        </w:rPr>
        <w:t>.</w:t>
      </w:r>
    </w:p>
    <w:p w14:paraId="6C4BBAE5" w14:textId="304DD250" w:rsidR="00BB31CD" w:rsidRPr="00772D1D" w:rsidRDefault="00BB31CD" w:rsidP="00BB31CD">
      <w:pPr>
        <w:pStyle w:val="Prrafodelista"/>
        <w:numPr>
          <w:ilvl w:val="0"/>
          <w:numId w:val="10"/>
        </w:numPr>
        <w:jc w:val="both"/>
        <w:rPr>
          <w:rFonts w:asciiTheme="majorHAnsi" w:eastAsiaTheme="majorEastAsia" w:hAnsiTheme="majorHAnsi" w:cstheme="majorBidi"/>
          <w:b/>
          <w:bCs/>
          <w:color w:val="FFC000"/>
          <w:sz w:val="26"/>
          <w:szCs w:val="28"/>
          <w:lang w:val="es-CO"/>
        </w:rPr>
      </w:pPr>
      <w:r w:rsidRPr="00772D1D">
        <w:rPr>
          <w:rFonts w:asciiTheme="majorHAnsi" w:eastAsiaTheme="majorEastAsia" w:hAnsiTheme="majorHAnsi" w:cstheme="majorBidi"/>
          <w:b/>
          <w:bCs/>
          <w:color w:val="FFC000"/>
          <w:sz w:val="26"/>
          <w:szCs w:val="28"/>
          <w:lang w:val="es-CO"/>
        </w:rPr>
        <w:t>Panorama general de proyectos de energ</w:t>
      </w:r>
      <w:r w:rsidRPr="00772D1D">
        <w:rPr>
          <w:rFonts w:asciiTheme="majorHAnsi" w:eastAsiaTheme="majorEastAsia" w:hAnsiTheme="majorHAnsi" w:cstheme="majorBidi" w:hint="cs"/>
          <w:b/>
          <w:bCs/>
          <w:color w:val="FFC000"/>
          <w:sz w:val="26"/>
          <w:szCs w:val="28"/>
          <w:lang w:val="es-CO"/>
        </w:rPr>
        <w:t>í</w:t>
      </w:r>
      <w:r w:rsidRPr="00772D1D">
        <w:rPr>
          <w:rFonts w:asciiTheme="majorHAnsi" w:eastAsiaTheme="majorEastAsia" w:hAnsiTheme="majorHAnsi" w:cstheme="majorBidi"/>
          <w:b/>
          <w:bCs/>
          <w:color w:val="FFC000"/>
          <w:sz w:val="26"/>
          <w:szCs w:val="28"/>
          <w:lang w:val="es-CO"/>
        </w:rPr>
        <w:t>a en la regi</w:t>
      </w:r>
      <w:r w:rsidRPr="00772D1D">
        <w:rPr>
          <w:rFonts w:asciiTheme="majorHAnsi" w:eastAsiaTheme="majorEastAsia" w:hAnsiTheme="majorHAnsi" w:cstheme="majorBidi" w:hint="cs"/>
          <w:b/>
          <w:bCs/>
          <w:color w:val="FFC000"/>
          <w:sz w:val="26"/>
          <w:szCs w:val="28"/>
          <w:lang w:val="es-CO"/>
        </w:rPr>
        <w:t>ó</w:t>
      </w:r>
      <w:r w:rsidRPr="00772D1D">
        <w:rPr>
          <w:rFonts w:asciiTheme="majorHAnsi" w:eastAsiaTheme="majorEastAsia" w:hAnsiTheme="majorHAnsi" w:cstheme="majorBidi"/>
          <w:b/>
          <w:bCs/>
          <w:color w:val="FFC000"/>
          <w:sz w:val="26"/>
          <w:szCs w:val="28"/>
          <w:lang w:val="es-CO"/>
        </w:rPr>
        <w:t>n Caribe</w:t>
      </w:r>
    </w:p>
    <w:p w14:paraId="3B23850B" w14:textId="5448A7C6" w:rsidR="00BB31CD" w:rsidRPr="00BB31CD" w:rsidRDefault="00BB31CD" w:rsidP="00BB31CD">
      <w:pPr>
        <w:pStyle w:val="Ttulo2"/>
        <w:rPr>
          <w:rFonts w:ascii="Liberation Sans" w:eastAsia="Liberation Sans" w:hAnsi="Liberation Sans" w:cstheme="minorBidi"/>
          <w:b w:val="0"/>
          <w:bCs w:val="0"/>
          <w:color w:val="auto"/>
          <w:sz w:val="20"/>
          <w:szCs w:val="22"/>
          <w:lang w:val="es-CO"/>
        </w:rPr>
      </w:pPr>
      <w:r w:rsidRPr="00BB31CD">
        <w:rPr>
          <w:rFonts w:ascii="Liberation Sans" w:eastAsia="Liberation Sans" w:hAnsi="Liberation Sans" w:cstheme="minorBidi"/>
          <w:b w:val="0"/>
          <w:bCs w:val="0"/>
          <w:color w:val="auto"/>
          <w:sz w:val="20"/>
          <w:szCs w:val="22"/>
          <w:lang w:val="es-CO"/>
        </w:rPr>
        <w:t>Con base en la informaci</w:t>
      </w:r>
      <w:r w:rsidRPr="00BB31CD">
        <w:rPr>
          <w:rFonts w:ascii="Liberation Sans" w:eastAsia="Liberation Sans" w:hAnsi="Liberation Sans" w:cstheme="minorBidi" w:hint="cs"/>
          <w:b w:val="0"/>
          <w:bCs w:val="0"/>
          <w:color w:val="auto"/>
          <w:sz w:val="20"/>
          <w:szCs w:val="22"/>
          <w:lang w:val="es-CO"/>
        </w:rPr>
        <w:t>ó</w:t>
      </w:r>
      <w:r w:rsidRPr="00BB31CD">
        <w:rPr>
          <w:rFonts w:ascii="Liberation Sans" w:eastAsia="Liberation Sans" w:hAnsi="Liberation Sans" w:cstheme="minorBidi"/>
          <w:b w:val="0"/>
          <w:bCs w:val="0"/>
          <w:color w:val="auto"/>
          <w:sz w:val="20"/>
          <w:szCs w:val="22"/>
          <w:lang w:val="es-CO"/>
        </w:rPr>
        <w:t>n consolidada en la matriz de proyectos financiados mediante fondos del sector energ</w:t>
      </w:r>
      <w:r w:rsidRPr="00BB31CD">
        <w:rPr>
          <w:rFonts w:ascii="Liberation Sans" w:eastAsia="Liberation Sans" w:hAnsi="Liberation Sans" w:cstheme="minorBidi" w:hint="cs"/>
          <w:b w:val="0"/>
          <w:bCs w:val="0"/>
          <w:color w:val="auto"/>
          <w:sz w:val="20"/>
          <w:szCs w:val="22"/>
          <w:lang w:val="es-CO"/>
        </w:rPr>
        <w:t>é</w:t>
      </w:r>
      <w:r w:rsidRPr="00BB31CD">
        <w:rPr>
          <w:rFonts w:ascii="Liberation Sans" w:eastAsia="Liberation Sans" w:hAnsi="Liberation Sans" w:cstheme="minorBidi"/>
          <w:b w:val="0"/>
          <w:bCs w:val="0"/>
          <w:color w:val="auto"/>
          <w:sz w:val="20"/>
          <w:szCs w:val="22"/>
          <w:lang w:val="es-CO"/>
        </w:rPr>
        <w:t>tico, se identifican proyectos asociados principalmente a los fondos PRONE</w:t>
      </w:r>
      <w:r w:rsidR="00514C2E">
        <w:rPr>
          <w:rFonts w:ascii="Liberation Sans" w:eastAsia="Liberation Sans" w:hAnsi="Liberation Sans" w:cstheme="minorBidi"/>
          <w:b w:val="0"/>
          <w:bCs w:val="0"/>
          <w:color w:val="auto"/>
          <w:sz w:val="20"/>
          <w:szCs w:val="22"/>
          <w:lang w:val="es-CO"/>
        </w:rPr>
        <w:t xml:space="preserve">, </w:t>
      </w:r>
      <w:r w:rsidRPr="00BB31CD">
        <w:rPr>
          <w:rFonts w:ascii="Liberation Sans" w:eastAsia="Liberation Sans" w:hAnsi="Liberation Sans" w:cstheme="minorBidi"/>
          <w:b w:val="0"/>
          <w:bCs w:val="0"/>
          <w:color w:val="auto"/>
          <w:sz w:val="20"/>
          <w:szCs w:val="22"/>
          <w:lang w:val="es-CO"/>
        </w:rPr>
        <w:t>FAZNI</w:t>
      </w:r>
      <w:r w:rsidR="00514C2E">
        <w:rPr>
          <w:rFonts w:ascii="Liberation Sans" w:eastAsia="Liberation Sans" w:hAnsi="Liberation Sans" w:cstheme="minorBidi"/>
          <w:b w:val="0"/>
          <w:bCs w:val="0"/>
          <w:color w:val="auto"/>
          <w:sz w:val="20"/>
          <w:szCs w:val="22"/>
          <w:lang w:val="es-CO"/>
        </w:rPr>
        <w:t xml:space="preserve"> y FAER</w:t>
      </w:r>
      <w:r w:rsidRPr="00BB31CD">
        <w:rPr>
          <w:rFonts w:ascii="Liberation Sans" w:eastAsia="Liberation Sans" w:hAnsi="Liberation Sans" w:cstheme="minorBidi"/>
          <w:b w:val="0"/>
          <w:bCs w:val="0"/>
          <w:color w:val="auto"/>
          <w:sz w:val="20"/>
          <w:szCs w:val="22"/>
          <w:lang w:val="es-CO"/>
        </w:rPr>
        <w:t xml:space="preserve"> orientados al mejoramiento de infraestructura el</w:t>
      </w:r>
      <w:r w:rsidRPr="00BB31CD">
        <w:rPr>
          <w:rFonts w:ascii="Liberation Sans" w:eastAsia="Liberation Sans" w:hAnsi="Liberation Sans" w:cstheme="minorBidi" w:hint="cs"/>
          <w:b w:val="0"/>
          <w:bCs w:val="0"/>
          <w:color w:val="auto"/>
          <w:sz w:val="20"/>
          <w:szCs w:val="22"/>
          <w:lang w:val="es-CO"/>
        </w:rPr>
        <w:t>é</w:t>
      </w:r>
      <w:r w:rsidRPr="00BB31CD">
        <w:rPr>
          <w:rFonts w:ascii="Liberation Sans" w:eastAsia="Liberation Sans" w:hAnsi="Liberation Sans" w:cstheme="minorBidi"/>
          <w:b w:val="0"/>
          <w:bCs w:val="0"/>
          <w:color w:val="auto"/>
          <w:sz w:val="20"/>
          <w:szCs w:val="22"/>
          <w:lang w:val="es-CO"/>
        </w:rPr>
        <w:t>ctrica, normalizaci</w:t>
      </w:r>
      <w:r w:rsidRPr="00BB31CD">
        <w:rPr>
          <w:rFonts w:ascii="Liberation Sans" w:eastAsia="Liberation Sans" w:hAnsi="Liberation Sans" w:cstheme="minorBidi" w:hint="cs"/>
          <w:b w:val="0"/>
          <w:bCs w:val="0"/>
          <w:color w:val="auto"/>
          <w:sz w:val="20"/>
          <w:szCs w:val="22"/>
          <w:lang w:val="es-CO"/>
        </w:rPr>
        <w:t>ó</w:t>
      </w:r>
      <w:r w:rsidRPr="00BB31CD">
        <w:rPr>
          <w:rFonts w:ascii="Liberation Sans" w:eastAsia="Liberation Sans" w:hAnsi="Liberation Sans" w:cstheme="minorBidi"/>
          <w:b w:val="0"/>
          <w:bCs w:val="0"/>
          <w:color w:val="auto"/>
          <w:sz w:val="20"/>
          <w:szCs w:val="22"/>
          <w:lang w:val="es-CO"/>
        </w:rPr>
        <w:t>n de redes y ampliaci</w:t>
      </w:r>
      <w:r w:rsidRPr="00BB31CD">
        <w:rPr>
          <w:rFonts w:ascii="Liberation Sans" w:eastAsia="Liberation Sans" w:hAnsi="Liberation Sans" w:cstheme="minorBidi" w:hint="cs"/>
          <w:b w:val="0"/>
          <w:bCs w:val="0"/>
          <w:color w:val="auto"/>
          <w:sz w:val="20"/>
          <w:szCs w:val="22"/>
          <w:lang w:val="es-CO"/>
        </w:rPr>
        <w:t>ó</w:t>
      </w:r>
      <w:r w:rsidRPr="00BB31CD">
        <w:rPr>
          <w:rFonts w:ascii="Liberation Sans" w:eastAsia="Liberation Sans" w:hAnsi="Liberation Sans" w:cstheme="minorBidi"/>
          <w:b w:val="0"/>
          <w:bCs w:val="0"/>
          <w:color w:val="auto"/>
          <w:sz w:val="20"/>
          <w:szCs w:val="22"/>
          <w:lang w:val="es-CO"/>
        </w:rPr>
        <w:t>n de cobertura energ</w:t>
      </w:r>
      <w:r w:rsidRPr="00BB31CD">
        <w:rPr>
          <w:rFonts w:ascii="Liberation Sans" w:eastAsia="Liberation Sans" w:hAnsi="Liberation Sans" w:cstheme="minorBidi" w:hint="cs"/>
          <w:b w:val="0"/>
          <w:bCs w:val="0"/>
          <w:color w:val="auto"/>
          <w:sz w:val="20"/>
          <w:szCs w:val="22"/>
          <w:lang w:val="es-CO"/>
        </w:rPr>
        <w:t>é</w:t>
      </w:r>
      <w:r w:rsidRPr="00BB31CD">
        <w:rPr>
          <w:rFonts w:ascii="Liberation Sans" w:eastAsia="Liberation Sans" w:hAnsi="Liberation Sans" w:cstheme="minorBidi"/>
          <w:b w:val="0"/>
          <w:bCs w:val="0"/>
          <w:color w:val="auto"/>
          <w:sz w:val="20"/>
          <w:szCs w:val="22"/>
          <w:lang w:val="es-CO"/>
        </w:rPr>
        <w:t>tica en departamentos de la regi</w:t>
      </w:r>
      <w:r w:rsidRPr="00BB31CD">
        <w:rPr>
          <w:rFonts w:ascii="Liberation Sans" w:eastAsia="Liberation Sans" w:hAnsi="Liberation Sans" w:cstheme="minorBidi" w:hint="cs"/>
          <w:b w:val="0"/>
          <w:bCs w:val="0"/>
          <w:color w:val="auto"/>
          <w:sz w:val="20"/>
          <w:szCs w:val="22"/>
          <w:lang w:val="es-CO"/>
        </w:rPr>
        <w:t>ó</w:t>
      </w:r>
      <w:r w:rsidRPr="00BB31CD">
        <w:rPr>
          <w:rFonts w:ascii="Liberation Sans" w:eastAsia="Liberation Sans" w:hAnsi="Liberation Sans" w:cstheme="minorBidi"/>
          <w:b w:val="0"/>
          <w:bCs w:val="0"/>
          <w:color w:val="auto"/>
          <w:sz w:val="20"/>
          <w:szCs w:val="22"/>
          <w:lang w:val="es-CO"/>
        </w:rPr>
        <w:t>n Caribe.</w:t>
      </w:r>
    </w:p>
    <w:p w14:paraId="58DEF028" w14:textId="77777777" w:rsidR="00BB31CD" w:rsidRDefault="00BB31CD" w:rsidP="00BB31CD">
      <w:pPr>
        <w:pStyle w:val="Ttulo2"/>
        <w:rPr>
          <w:rFonts w:ascii="Liberation Sans" w:eastAsia="Liberation Sans" w:hAnsi="Liberation Sans" w:cstheme="minorBidi"/>
          <w:b w:val="0"/>
          <w:bCs w:val="0"/>
          <w:color w:val="auto"/>
          <w:sz w:val="20"/>
          <w:szCs w:val="22"/>
          <w:lang w:val="es-CO"/>
        </w:rPr>
      </w:pPr>
      <w:r w:rsidRPr="00BB31CD">
        <w:rPr>
          <w:rFonts w:ascii="Liberation Sans" w:eastAsia="Liberation Sans" w:hAnsi="Liberation Sans" w:cstheme="minorBidi"/>
          <w:b w:val="0"/>
          <w:bCs w:val="0"/>
          <w:color w:val="auto"/>
          <w:sz w:val="20"/>
          <w:szCs w:val="22"/>
          <w:lang w:val="es-CO"/>
        </w:rPr>
        <w:t>Los proyectos priorizados presentan focalizaci</w:t>
      </w:r>
      <w:r w:rsidRPr="00BB31CD">
        <w:rPr>
          <w:rFonts w:ascii="Liberation Sans" w:eastAsia="Liberation Sans" w:hAnsi="Liberation Sans" w:cstheme="minorBidi" w:hint="cs"/>
          <w:b w:val="0"/>
          <w:bCs w:val="0"/>
          <w:color w:val="auto"/>
          <w:sz w:val="20"/>
          <w:szCs w:val="22"/>
          <w:lang w:val="es-CO"/>
        </w:rPr>
        <w:t>ó</w:t>
      </w:r>
      <w:r w:rsidRPr="00BB31CD">
        <w:rPr>
          <w:rFonts w:ascii="Liberation Sans" w:eastAsia="Liberation Sans" w:hAnsi="Liberation Sans" w:cstheme="minorBidi"/>
          <w:b w:val="0"/>
          <w:bCs w:val="0"/>
          <w:color w:val="auto"/>
          <w:sz w:val="20"/>
          <w:szCs w:val="22"/>
          <w:lang w:val="es-CO"/>
        </w:rPr>
        <w:t>n territorial en municipios con necesidades de fortalecimiento del servicio de energ</w:t>
      </w:r>
      <w:r w:rsidRPr="00BB31CD">
        <w:rPr>
          <w:rFonts w:ascii="Liberation Sans" w:eastAsia="Liberation Sans" w:hAnsi="Liberation Sans" w:cstheme="minorBidi" w:hint="cs"/>
          <w:b w:val="0"/>
          <w:bCs w:val="0"/>
          <w:color w:val="auto"/>
          <w:sz w:val="20"/>
          <w:szCs w:val="22"/>
          <w:lang w:val="es-CO"/>
        </w:rPr>
        <w:t>í</w:t>
      </w:r>
      <w:r w:rsidRPr="00BB31CD">
        <w:rPr>
          <w:rFonts w:ascii="Liberation Sans" w:eastAsia="Liberation Sans" w:hAnsi="Liberation Sans" w:cstheme="minorBidi"/>
          <w:b w:val="0"/>
          <w:bCs w:val="0"/>
          <w:color w:val="auto"/>
          <w:sz w:val="20"/>
          <w:szCs w:val="22"/>
          <w:lang w:val="es-CO"/>
        </w:rPr>
        <w:t>a el</w:t>
      </w:r>
      <w:r w:rsidRPr="00BB31CD">
        <w:rPr>
          <w:rFonts w:ascii="Liberation Sans" w:eastAsia="Liberation Sans" w:hAnsi="Liberation Sans" w:cstheme="minorBidi" w:hint="cs"/>
          <w:b w:val="0"/>
          <w:bCs w:val="0"/>
          <w:color w:val="auto"/>
          <w:sz w:val="20"/>
          <w:szCs w:val="22"/>
          <w:lang w:val="es-CO"/>
        </w:rPr>
        <w:t>é</w:t>
      </w:r>
      <w:r w:rsidRPr="00BB31CD">
        <w:rPr>
          <w:rFonts w:ascii="Liberation Sans" w:eastAsia="Liberation Sans" w:hAnsi="Liberation Sans" w:cstheme="minorBidi"/>
          <w:b w:val="0"/>
          <w:bCs w:val="0"/>
          <w:color w:val="auto"/>
          <w:sz w:val="20"/>
          <w:szCs w:val="22"/>
          <w:lang w:val="es-CO"/>
        </w:rPr>
        <w:t>ctrica, incluyendo territorios ZOMAC y municipios con condiciones de vulnerabilidad energ</w:t>
      </w:r>
      <w:r w:rsidRPr="00BB31CD">
        <w:rPr>
          <w:rFonts w:ascii="Liberation Sans" w:eastAsia="Liberation Sans" w:hAnsi="Liberation Sans" w:cstheme="minorBidi" w:hint="cs"/>
          <w:b w:val="0"/>
          <w:bCs w:val="0"/>
          <w:color w:val="auto"/>
          <w:sz w:val="20"/>
          <w:szCs w:val="22"/>
          <w:lang w:val="es-CO"/>
        </w:rPr>
        <w:t>é</w:t>
      </w:r>
      <w:r w:rsidRPr="00BB31CD">
        <w:rPr>
          <w:rFonts w:ascii="Liberation Sans" w:eastAsia="Liberation Sans" w:hAnsi="Liberation Sans" w:cstheme="minorBidi"/>
          <w:b w:val="0"/>
          <w:bCs w:val="0"/>
          <w:color w:val="auto"/>
          <w:sz w:val="20"/>
          <w:szCs w:val="22"/>
          <w:lang w:val="es-CO"/>
        </w:rPr>
        <w:t>tica.</w:t>
      </w:r>
    </w:p>
    <w:p w14:paraId="7F77F783" w14:textId="0503201C" w:rsidR="002125A0" w:rsidRPr="00772D1D" w:rsidRDefault="00BB31CD" w:rsidP="00BB31CD">
      <w:pPr>
        <w:pStyle w:val="Ttulo2"/>
        <w:numPr>
          <w:ilvl w:val="1"/>
          <w:numId w:val="10"/>
        </w:numPr>
        <w:rPr>
          <w:color w:val="FFC000"/>
          <w:lang w:val="es-CO"/>
        </w:rPr>
      </w:pPr>
      <w:r w:rsidRPr="00772D1D">
        <w:rPr>
          <w:color w:val="FFC000"/>
          <w:lang w:val="es-CO"/>
        </w:rPr>
        <w:t>Indicadores generales de los proyectos analizados</w:t>
      </w:r>
    </w:p>
    <w:p w14:paraId="211D8850" w14:textId="77777777" w:rsidR="00BB31CD" w:rsidRPr="00BB31CD" w:rsidRDefault="00BB31CD" w:rsidP="00BB31CD">
      <w:pPr>
        <w:pStyle w:val="Prrafodelista"/>
        <w:ind w:left="768"/>
        <w:rPr>
          <w:lang w:val="es-CO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535"/>
        <w:gridCol w:w="3969"/>
      </w:tblGrid>
      <w:tr w:rsidR="002125A0" w:rsidRPr="003A0476" w14:paraId="09481483" w14:textId="77777777" w:rsidTr="00772D1D">
        <w:trPr>
          <w:tblHeader/>
          <w:jc w:val="center"/>
        </w:trPr>
        <w:tc>
          <w:tcPr>
            <w:tcW w:w="4535" w:type="dxa"/>
            <w:shd w:val="clear" w:color="auto" w:fill="FFC000"/>
            <w:vAlign w:val="center"/>
          </w:tcPr>
          <w:p w14:paraId="385F5E97" w14:textId="77777777" w:rsidR="002125A0" w:rsidRPr="00772D1D" w:rsidRDefault="00735A48">
            <w:pPr>
              <w:jc w:val="center"/>
              <w:rPr>
                <w:b/>
                <w:lang w:val="es-CO"/>
              </w:rPr>
            </w:pPr>
            <w:r w:rsidRPr="00772D1D">
              <w:rPr>
                <w:b/>
                <w:sz w:val="18"/>
                <w:lang w:val="es-CO"/>
              </w:rPr>
              <w:t>Indicador</w:t>
            </w:r>
          </w:p>
        </w:tc>
        <w:tc>
          <w:tcPr>
            <w:tcW w:w="3969" w:type="dxa"/>
            <w:shd w:val="clear" w:color="auto" w:fill="FFC000"/>
            <w:vAlign w:val="center"/>
          </w:tcPr>
          <w:p w14:paraId="3DBCA664" w14:textId="77777777" w:rsidR="002125A0" w:rsidRPr="00772D1D" w:rsidRDefault="00735A48">
            <w:pPr>
              <w:jc w:val="center"/>
              <w:rPr>
                <w:b/>
                <w:lang w:val="es-CO"/>
              </w:rPr>
            </w:pPr>
            <w:r w:rsidRPr="00772D1D">
              <w:rPr>
                <w:b/>
                <w:sz w:val="18"/>
                <w:lang w:val="es-CO"/>
              </w:rPr>
              <w:t>Resultado Caribe</w:t>
            </w:r>
          </w:p>
        </w:tc>
      </w:tr>
      <w:tr w:rsidR="00BB31CD" w:rsidRPr="003A0476" w14:paraId="02FB0E11" w14:textId="77777777" w:rsidTr="0020077B">
        <w:trPr>
          <w:jc w:val="center"/>
        </w:trPr>
        <w:tc>
          <w:tcPr>
            <w:tcW w:w="4535" w:type="dxa"/>
          </w:tcPr>
          <w:p w14:paraId="2D479253" w14:textId="100EEA22" w:rsidR="00BB31CD" w:rsidRPr="003A0476" w:rsidRDefault="00BB31CD" w:rsidP="00BB31CD">
            <w:pPr>
              <w:rPr>
                <w:lang w:val="es-CO"/>
              </w:rPr>
            </w:pPr>
            <w:r w:rsidRPr="00C05112">
              <w:t>Total de proyectos identificados</w:t>
            </w:r>
          </w:p>
        </w:tc>
        <w:tc>
          <w:tcPr>
            <w:tcW w:w="3969" w:type="dxa"/>
          </w:tcPr>
          <w:p w14:paraId="2DC53E7D" w14:textId="0C12C84F" w:rsidR="00BB31CD" w:rsidRPr="003A0476" w:rsidRDefault="00BB31CD" w:rsidP="00BB31CD">
            <w:pPr>
              <w:jc w:val="center"/>
              <w:rPr>
                <w:lang w:val="es-CO"/>
              </w:rPr>
            </w:pPr>
            <w:r w:rsidRPr="00284749">
              <w:t>69</w:t>
            </w:r>
          </w:p>
        </w:tc>
      </w:tr>
      <w:tr w:rsidR="00BB31CD" w:rsidRPr="003A0476" w14:paraId="43A7B72B" w14:textId="77777777" w:rsidTr="0020077B">
        <w:trPr>
          <w:jc w:val="center"/>
        </w:trPr>
        <w:tc>
          <w:tcPr>
            <w:tcW w:w="4535" w:type="dxa"/>
          </w:tcPr>
          <w:p w14:paraId="74574EAE" w14:textId="4842FAF0" w:rsidR="00BB31CD" w:rsidRPr="003A0476" w:rsidRDefault="00BB31CD" w:rsidP="00BB31CD">
            <w:pPr>
              <w:rPr>
                <w:lang w:val="es-CO"/>
              </w:rPr>
            </w:pPr>
            <w:r w:rsidRPr="00C05112">
              <w:t>Usuarios totales a beneficiar</w:t>
            </w:r>
          </w:p>
        </w:tc>
        <w:tc>
          <w:tcPr>
            <w:tcW w:w="3969" w:type="dxa"/>
          </w:tcPr>
          <w:p w14:paraId="5472655E" w14:textId="266DEAB4" w:rsidR="00BB31CD" w:rsidRPr="003A0476" w:rsidRDefault="00BB31CD" w:rsidP="00BB31CD">
            <w:pPr>
              <w:jc w:val="center"/>
              <w:rPr>
                <w:lang w:val="es-CO"/>
              </w:rPr>
            </w:pPr>
            <w:r w:rsidRPr="00284749">
              <w:t>15.459</w:t>
            </w:r>
          </w:p>
        </w:tc>
      </w:tr>
      <w:tr w:rsidR="00BB31CD" w:rsidRPr="003A0476" w14:paraId="7AFCC48F" w14:textId="77777777" w:rsidTr="0020077B">
        <w:trPr>
          <w:jc w:val="center"/>
        </w:trPr>
        <w:tc>
          <w:tcPr>
            <w:tcW w:w="4535" w:type="dxa"/>
          </w:tcPr>
          <w:p w14:paraId="142AB54E" w14:textId="71E39F19" w:rsidR="00BB31CD" w:rsidRPr="003A0476" w:rsidRDefault="00BB31CD" w:rsidP="00BB31CD">
            <w:pPr>
              <w:rPr>
                <w:lang w:val="es-CO"/>
              </w:rPr>
            </w:pPr>
            <w:r w:rsidRPr="00C05112">
              <w:t>Valor total estimado de proyectos</w:t>
            </w:r>
          </w:p>
        </w:tc>
        <w:tc>
          <w:tcPr>
            <w:tcW w:w="3969" w:type="dxa"/>
          </w:tcPr>
          <w:p w14:paraId="457A2C28" w14:textId="490AF452" w:rsidR="00BB31CD" w:rsidRPr="003A0476" w:rsidRDefault="00BB31CD" w:rsidP="00BB31CD">
            <w:pPr>
              <w:jc w:val="center"/>
              <w:rPr>
                <w:lang w:val="es-CO"/>
              </w:rPr>
            </w:pPr>
            <w:r w:rsidRPr="00284749">
              <w:t>COP 385,6 mil M</w:t>
            </w:r>
          </w:p>
        </w:tc>
      </w:tr>
      <w:tr w:rsidR="00BB31CD" w:rsidRPr="003A0476" w14:paraId="09715E8C" w14:textId="77777777" w:rsidTr="0020077B">
        <w:trPr>
          <w:jc w:val="center"/>
        </w:trPr>
        <w:tc>
          <w:tcPr>
            <w:tcW w:w="4535" w:type="dxa"/>
          </w:tcPr>
          <w:p w14:paraId="4E0D8D79" w14:textId="0371756A" w:rsidR="00BB31CD" w:rsidRPr="003A0476" w:rsidRDefault="00BB31CD" w:rsidP="00BB31CD">
            <w:pPr>
              <w:rPr>
                <w:lang w:val="es-CO"/>
              </w:rPr>
            </w:pPr>
            <w:r w:rsidRPr="00C05112">
              <w:t>Fondos identificados</w:t>
            </w:r>
          </w:p>
        </w:tc>
        <w:tc>
          <w:tcPr>
            <w:tcW w:w="3969" w:type="dxa"/>
          </w:tcPr>
          <w:p w14:paraId="78F9279B" w14:textId="1DE0B44C" w:rsidR="00BB31CD" w:rsidRPr="003A0476" w:rsidRDefault="00BB31CD" w:rsidP="00BB31CD">
            <w:pPr>
              <w:jc w:val="center"/>
              <w:rPr>
                <w:lang w:val="es-CO"/>
              </w:rPr>
            </w:pPr>
            <w:r w:rsidRPr="00284749">
              <w:t>PRONE</w:t>
            </w:r>
            <w:r w:rsidR="00514C2E">
              <w:t>,</w:t>
            </w:r>
            <w:r w:rsidRPr="00284749">
              <w:t xml:space="preserve"> FAZNI</w:t>
            </w:r>
            <w:r w:rsidR="00514C2E">
              <w:t xml:space="preserve"> y FAER</w:t>
            </w:r>
          </w:p>
        </w:tc>
      </w:tr>
      <w:tr w:rsidR="00514C2E" w:rsidRPr="003A0476" w14:paraId="6831EFED" w14:textId="77777777" w:rsidTr="0020077B">
        <w:trPr>
          <w:jc w:val="center"/>
        </w:trPr>
        <w:tc>
          <w:tcPr>
            <w:tcW w:w="4535" w:type="dxa"/>
          </w:tcPr>
          <w:p w14:paraId="196E8FA9" w14:textId="7CB41EF0" w:rsidR="00514C2E" w:rsidRPr="00C05112" w:rsidRDefault="00514C2E" w:rsidP="00BB31CD">
            <w:r>
              <w:t xml:space="preserve">Departamentos con intervención </w:t>
            </w:r>
          </w:p>
        </w:tc>
        <w:tc>
          <w:tcPr>
            <w:tcW w:w="3969" w:type="dxa"/>
          </w:tcPr>
          <w:p w14:paraId="418A0D6D" w14:textId="45461FEF" w:rsidR="00514C2E" w:rsidRPr="00284749" w:rsidRDefault="00514C2E" w:rsidP="00BB31CD">
            <w:pPr>
              <w:jc w:val="center"/>
            </w:pPr>
            <w:r>
              <w:t>7</w:t>
            </w:r>
          </w:p>
        </w:tc>
      </w:tr>
      <w:tr w:rsidR="00BB31CD" w:rsidRPr="003A0476" w14:paraId="35B2197D" w14:textId="77777777" w:rsidTr="0020077B">
        <w:trPr>
          <w:jc w:val="center"/>
        </w:trPr>
        <w:tc>
          <w:tcPr>
            <w:tcW w:w="4535" w:type="dxa"/>
          </w:tcPr>
          <w:p w14:paraId="4DCA46BC" w14:textId="74C9B77C" w:rsidR="00BB31CD" w:rsidRPr="003A0476" w:rsidRDefault="00BB31CD" w:rsidP="00BB31CD">
            <w:pPr>
              <w:rPr>
                <w:lang w:val="es-CO"/>
              </w:rPr>
            </w:pPr>
            <w:r w:rsidRPr="00C05112">
              <w:t>Total de proyectos identificados</w:t>
            </w:r>
          </w:p>
        </w:tc>
        <w:tc>
          <w:tcPr>
            <w:tcW w:w="3969" w:type="dxa"/>
          </w:tcPr>
          <w:p w14:paraId="640883B8" w14:textId="16C10B05" w:rsidR="00BB31CD" w:rsidRPr="003A0476" w:rsidRDefault="00BB31CD" w:rsidP="00BB31CD">
            <w:pPr>
              <w:jc w:val="center"/>
              <w:rPr>
                <w:lang w:val="es-CO"/>
              </w:rPr>
            </w:pPr>
            <w:r w:rsidRPr="00284749">
              <w:t>69</w:t>
            </w:r>
          </w:p>
        </w:tc>
      </w:tr>
    </w:tbl>
    <w:p w14:paraId="3BB7F543" w14:textId="06D07ECF" w:rsidR="002125A0" w:rsidRPr="003A0476" w:rsidRDefault="002125A0" w:rsidP="00BB31CD">
      <w:pPr>
        <w:pStyle w:val="Listaconvietas"/>
        <w:numPr>
          <w:ilvl w:val="0"/>
          <w:numId w:val="0"/>
        </w:numPr>
        <w:jc w:val="both"/>
        <w:rPr>
          <w:lang w:val="es-CO"/>
        </w:rPr>
      </w:pPr>
    </w:p>
    <w:p w14:paraId="1B48DD50" w14:textId="3F90D1C8" w:rsidR="002125A0" w:rsidRPr="00772D1D" w:rsidRDefault="00BB31CD" w:rsidP="00BB31CD">
      <w:pPr>
        <w:pStyle w:val="Ttulo1"/>
        <w:numPr>
          <w:ilvl w:val="0"/>
          <w:numId w:val="10"/>
        </w:numPr>
        <w:rPr>
          <w:color w:val="FFC000"/>
          <w:lang w:val="es-CO"/>
        </w:rPr>
      </w:pPr>
      <w:r w:rsidRPr="00772D1D">
        <w:rPr>
          <w:color w:val="FFC000"/>
          <w:lang w:val="es-CO"/>
        </w:rPr>
        <w:t>Distribuci</w:t>
      </w:r>
      <w:r w:rsidRPr="00772D1D">
        <w:rPr>
          <w:rFonts w:hint="cs"/>
          <w:color w:val="FFC000"/>
          <w:lang w:val="es-CO"/>
        </w:rPr>
        <w:t>ó</w:t>
      </w:r>
      <w:r w:rsidRPr="00772D1D">
        <w:rPr>
          <w:color w:val="FFC000"/>
          <w:lang w:val="es-CO"/>
        </w:rPr>
        <w:t>n de proyectos por fondo</w:t>
      </w:r>
    </w:p>
    <w:p w14:paraId="7696B1CC" w14:textId="77777777" w:rsidR="00BB31CD" w:rsidRDefault="00BB31CD">
      <w:pPr>
        <w:pStyle w:val="Ttulo2"/>
        <w:rPr>
          <w:rFonts w:ascii="Liberation Sans" w:eastAsia="Liberation Sans" w:hAnsi="Liberation Sans" w:cstheme="minorBidi"/>
          <w:b w:val="0"/>
          <w:bCs w:val="0"/>
          <w:color w:val="auto"/>
          <w:sz w:val="20"/>
          <w:szCs w:val="22"/>
          <w:lang w:val="es-CO"/>
        </w:rPr>
      </w:pPr>
      <w:r w:rsidRPr="00BB31CD">
        <w:rPr>
          <w:rFonts w:ascii="Liberation Sans" w:eastAsia="Liberation Sans" w:hAnsi="Liberation Sans" w:cstheme="minorBidi"/>
          <w:b w:val="0"/>
          <w:bCs w:val="0"/>
          <w:color w:val="auto"/>
          <w:sz w:val="20"/>
          <w:szCs w:val="22"/>
          <w:lang w:val="es-CO"/>
        </w:rPr>
        <w:t>La matriz evidencia proyectos financiados mediante los fondos PRONE y FAZNI, los cuales concentran inversiones orientadas tanto a normalizaci</w:t>
      </w:r>
      <w:r w:rsidRPr="00BB31CD">
        <w:rPr>
          <w:rFonts w:ascii="Liberation Sans" w:eastAsia="Liberation Sans" w:hAnsi="Liberation Sans" w:cstheme="minorBidi" w:hint="cs"/>
          <w:b w:val="0"/>
          <w:bCs w:val="0"/>
          <w:color w:val="auto"/>
          <w:sz w:val="20"/>
          <w:szCs w:val="22"/>
          <w:lang w:val="es-CO"/>
        </w:rPr>
        <w:t>ó</w:t>
      </w:r>
      <w:r w:rsidRPr="00BB31CD">
        <w:rPr>
          <w:rFonts w:ascii="Liberation Sans" w:eastAsia="Liberation Sans" w:hAnsi="Liberation Sans" w:cstheme="minorBidi"/>
          <w:b w:val="0"/>
          <w:bCs w:val="0"/>
          <w:color w:val="auto"/>
          <w:sz w:val="20"/>
          <w:szCs w:val="22"/>
          <w:lang w:val="es-CO"/>
        </w:rPr>
        <w:t>n de redes el</w:t>
      </w:r>
      <w:r w:rsidRPr="00BB31CD">
        <w:rPr>
          <w:rFonts w:ascii="Liberation Sans" w:eastAsia="Liberation Sans" w:hAnsi="Liberation Sans" w:cstheme="minorBidi" w:hint="cs"/>
          <w:b w:val="0"/>
          <w:bCs w:val="0"/>
          <w:color w:val="auto"/>
          <w:sz w:val="20"/>
          <w:szCs w:val="22"/>
          <w:lang w:val="es-CO"/>
        </w:rPr>
        <w:t>é</w:t>
      </w:r>
      <w:r w:rsidRPr="00BB31CD">
        <w:rPr>
          <w:rFonts w:ascii="Liberation Sans" w:eastAsia="Liberation Sans" w:hAnsi="Liberation Sans" w:cstheme="minorBidi"/>
          <w:b w:val="0"/>
          <w:bCs w:val="0"/>
          <w:color w:val="auto"/>
          <w:sz w:val="20"/>
          <w:szCs w:val="22"/>
          <w:lang w:val="es-CO"/>
        </w:rPr>
        <w:t>ctricas como a soluciones de energizaci</w:t>
      </w:r>
      <w:r w:rsidRPr="00BB31CD">
        <w:rPr>
          <w:rFonts w:ascii="Liberation Sans" w:eastAsia="Liberation Sans" w:hAnsi="Liberation Sans" w:cstheme="minorBidi" w:hint="cs"/>
          <w:b w:val="0"/>
          <w:bCs w:val="0"/>
          <w:color w:val="auto"/>
          <w:sz w:val="20"/>
          <w:szCs w:val="22"/>
          <w:lang w:val="es-CO"/>
        </w:rPr>
        <w:t>ó</w:t>
      </w:r>
      <w:r w:rsidRPr="00BB31CD">
        <w:rPr>
          <w:rFonts w:ascii="Liberation Sans" w:eastAsia="Liberation Sans" w:hAnsi="Liberation Sans" w:cstheme="minorBidi"/>
          <w:b w:val="0"/>
          <w:bCs w:val="0"/>
          <w:color w:val="auto"/>
          <w:sz w:val="20"/>
          <w:szCs w:val="22"/>
          <w:lang w:val="es-CO"/>
        </w:rPr>
        <w:t>n en territorios con brechas de acceso.</w:t>
      </w:r>
    </w:p>
    <w:p w14:paraId="3BB40579" w14:textId="0E2FE190" w:rsidR="002125A0" w:rsidRPr="003A0476" w:rsidRDefault="002125A0">
      <w:pPr>
        <w:pStyle w:val="Ttulo2"/>
        <w:rPr>
          <w:lang w:val="es-CO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93"/>
        <w:gridCol w:w="2835"/>
        <w:gridCol w:w="2982"/>
        <w:gridCol w:w="2410"/>
      </w:tblGrid>
      <w:tr w:rsidR="00BB31CD" w:rsidRPr="003A0476" w14:paraId="69787769" w14:textId="77777777" w:rsidTr="00772D1D">
        <w:trPr>
          <w:trHeight w:val="86"/>
          <w:tblHeader/>
          <w:jc w:val="center"/>
        </w:trPr>
        <w:tc>
          <w:tcPr>
            <w:tcW w:w="2693" w:type="dxa"/>
            <w:shd w:val="clear" w:color="auto" w:fill="FFC000"/>
            <w:vAlign w:val="center"/>
          </w:tcPr>
          <w:p w14:paraId="0442C036" w14:textId="1C354F04" w:rsidR="00BB31CD" w:rsidRPr="00772D1D" w:rsidRDefault="00BB31CD" w:rsidP="00BB31CD">
            <w:pPr>
              <w:jc w:val="center"/>
              <w:rPr>
                <w:lang w:val="es-CO"/>
              </w:rPr>
            </w:pPr>
            <w:r w:rsidRPr="00772D1D">
              <w:rPr>
                <w:b/>
                <w:sz w:val="18"/>
                <w:lang w:val="es-CO"/>
              </w:rPr>
              <w:t xml:space="preserve">Fondos </w:t>
            </w:r>
          </w:p>
        </w:tc>
        <w:tc>
          <w:tcPr>
            <w:tcW w:w="2835" w:type="dxa"/>
            <w:shd w:val="clear" w:color="auto" w:fill="FFC000"/>
          </w:tcPr>
          <w:p w14:paraId="6D559E99" w14:textId="55FAF333" w:rsidR="00BB31CD" w:rsidRPr="00772D1D" w:rsidRDefault="00BB31CD" w:rsidP="00BB31CD">
            <w:pPr>
              <w:jc w:val="center"/>
              <w:rPr>
                <w:b/>
                <w:sz w:val="18"/>
                <w:lang w:val="es-CO"/>
              </w:rPr>
            </w:pPr>
            <w:r w:rsidRPr="00772D1D">
              <w:rPr>
                <w:b/>
                <w:sz w:val="18"/>
                <w:lang w:val="es-CO"/>
              </w:rPr>
              <w:t>Proyectos</w:t>
            </w:r>
          </w:p>
        </w:tc>
        <w:tc>
          <w:tcPr>
            <w:tcW w:w="2982" w:type="dxa"/>
            <w:shd w:val="clear" w:color="auto" w:fill="FFC000"/>
          </w:tcPr>
          <w:p w14:paraId="13321DE5" w14:textId="534C8FE8" w:rsidR="00BB31CD" w:rsidRPr="00772D1D" w:rsidRDefault="00BB31CD" w:rsidP="00BB31CD">
            <w:pPr>
              <w:jc w:val="center"/>
              <w:rPr>
                <w:b/>
                <w:sz w:val="18"/>
                <w:lang w:val="es-CO"/>
              </w:rPr>
            </w:pPr>
            <w:r w:rsidRPr="00772D1D">
              <w:rPr>
                <w:b/>
                <w:sz w:val="18"/>
                <w:lang w:val="es-CO"/>
              </w:rPr>
              <w:t>Usuarios a beneficiar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14:paraId="0FD49583" w14:textId="01923FF7" w:rsidR="00BB31CD" w:rsidRPr="00772D1D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b/>
                <w:sz w:val="18"/>
                <w:lang w:val="es-CO"/>
              </w:rPr>
              <w:t>Valor estimado</w:t>
            </w:r>
          </w:p>
        </w:tc>
      </w:tr>
      <w:tr w:rsidR="00BB31CD" w:rsidRPr="003A0476" w14:paraId="59257595" w14:textId="77777777" w:rsidTr="00F55BB9">
        <w:trPr>
          <w:jc w:val="center"/>
        </w:trPr>
        <w:tc>
          <w:tcPr>
            <w:tcW w:w="2693" w:type="dxa"/>
            <w:vAlign w:val="center"/>
          </w:tcPr>
          <w:p w14:paraId="4D89F985" w14:textId="0A96D5ED" w:rsidR="00BB31CD" w:rsidRPr="00BB31CD" w:rsidRDefault="00BB31CD" w:rsidP="00BB31CD">
            <w:pPr>
              <w:jc w:val="center"/>
              <w:rPr>
                <w:sz w:val="18"/>
                <w:lang w:val="es-CO"/>
              </w:rPr>
            </w:pPr>
            <w:r w:rsidRPr="000D7392">
              <w:rPr>
                <w:sz w:val="18"/>
                <w:lang w:val="es-CO"/>
              </w:rPr>
              <w:t>FAZNI</w:t>
            </w:r>
          </w:p>
        </w:tc>
        <w:tc>
          <w:tcPr>
            <w:tcW w:w="2835" w:type="dxa"/>
          </w:tcPr>
          <w:p w14:paraId="375450AC" w14:textId="649562B9" w:rsidR="00BB31CD" w:rsidRPr="003A0476" w:rsidRDefault="00BB31CD" w:rsidP="00BB31CD">
            <w:pPr>
              <w:jc w:val="center"/>
              <w:rPr>
                <w:sz w:val="18"/>
                <w:lang w:val="es-CO"/>
              </w:rPr>
            </w:pPr>
            <w:r>
              <w:rPr>
                <w:sz w:val="18"/>
                <w:lang w:val="es-CO"/>
              </w:rPr>
              <w:t>32</w:t>
            </w:r>
          </w:p>
        </w:tc>
        <w:tc>
          <w:tcPr>
            <w:tcW w:w="2982" w:type="dxa"/>
          </w:tcPr>
          <w:p w14:paraId="2E4EFFDC" w14:textId="6B5BAC46" w:rsidR="00BB31CD" w:rsidRPr="003A0476" w:rsidRDefault="00BB31CD" w:rsidP="00BB31CD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7.994</w:t>
            </w:r>
          </w:p>
        </w:tc>
        <w:tc>
          <w:tcPr>
            <w:tcW w:w="2410" w:type="dxa"/>
            <w:vAlign w:val="center"/>
          </w:tcPr>
          <w:p w14:paraId="41363F41" w14:textId="27ED4ABE" w:rsidR="00BB31CD" w:rsidRPr="003A0476" w:rsidRDefault="00BB31CD" w:rsidP="00BB31CD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COP 272,6 mil M.</w:t>
            </w:r>
          </w:p>
        </w:tc>
      </w:tr>
      <w:tr w:rsidR="00BB31CD" w:rsidRPr="003A0476" w14:paraId="62CEE2AF" w14:textId="77777777" w:rsidTr="00F55BB9">
        <w:trPr>
          <w:jc w:val="center"/>
        </w:trPr>
        <w:tc>
          <w:tcPr>
            <w:tcW w:w="2693" w:type="dxa"/>
            <w:vAlign w:val="center"/>
          </w:tcPr>
          <w:p w14:paraId="0D1CAE39" w14:textId="5799AAC8" w:rsidR="00BB31CD" w:rsidRPr="00BB31CD" w:rsidRDefault="00BB31CD" w:rsidP="00BB31CD">
            <w:pPr>
              <w:jc w:val="center"/>
              <w:rPr>
                <w:sz w:val="18"/>
                <w:lang w:val="es-CO"/>
              </w:rPr>
            </w:pPr>
            <w:r w:rsidRPr="000D7392">
              <w:rPr>
                <w:sz w:val="18"/>
                <w:lang w:val="es-CO"/>
              </w:rPr>
              <w:t>PRONE</w:t>
            </w:r>
          </w:p>
        </w:tc>
        <w:tc>
          <w:tcPr>
            <w:tcW w:w="2835" w:type="dxa"/>
          </w:tcPr>
          <w:p w14:paraId="10E57734" w14:textId="5FA97260" w:rsidR="00BB31CD" w:rsidRPr="003A0476" w:rsidRDefault="00BB31CD" w:rsidP="00BB31CD">
            <w:pPr>
              <w:jc w:val="center"/>
              <w:rPr>
                <w:sz w:val="18"/>
                <w:lang w:val="es-CO"/>
              </w:rPr>
            </w:pPr>
            <w:r>
              <w:rPr>
                <w:sz w:val="18"/>
                <w:lang w:val="es-CO"/>
              </w:rPr>
              <w:t>37</w:t>
            </w:r>
          </w:p>
        </w:tc>
        <w:tc>
          <w:tcPr>
            <w:tcW w:w="2982" w:type="dxa"/>
          </w:tcPr>
          <w:p w14:paraId="333B9B42" w14:textId="0AB4A922" w:rsidR="00BB31CD" w:rsidRPr="003A0476" w:rsidRDefault="00BB31CD" w:rsidP="00BB31CD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7.465</w:t>
            </w:r>
          </w:p>
        </w:tc>
        <w:tc>
          <w:tcPr>
            <w:tcW w:w="2410" w:type="dxa"/>
            <w:vAlign w:val="center"/>
          </w:tcPr>
          <w:p w14:paraId="20547310" w14:textId="21377ACF" w:rsidR="00BB31CD" w:rsidRPr="003A0476" w:rsidRDefault="00BB31CD" w:rsidP="00BB31CD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COP 113,0 mil M.</w:t>
            </w:r>
          </w:p>
        </w:tc>
      </w:tr>
      <w:tr w:rsidR="00514C2E" w:rsidRPr="003A0476" w14:paraId="0FE9DD4F" w14:textId="77777777" w:rsidTr="00F55BB9">
        <w:trPr>
          <w:jc w:val="center"/>
        </w:trPr>
        <w:tc>
          <w:tcPr>
            <w:tcW w:w="2693" w:type="dxa"/>
            <w:vAlign w:val="center"/>
          </w:tcPr>
          <w:p w14:paraId="43437E2F" w14:textId="29803273" w:rsidR="00514C2E" w:rsidRPr="000D7392" w:rsidRDefault="00514C2E" w:rsidP="00BB31CD">
            <w:pPr>
              <w:jc w:val="center"/>
              <w:rPr>
                <w:sz w:val="18"/>
                <w:lang w:val="es-CO"/>
              </w:rPr>
            </w:pPr>
            <w:r>
              <w:rPr>
                <w:sz w:val="18"/>
                <w:lang w:val="es-CO"/>
              </w:rPr>
              <w:lastRenderedPageBreak/>
              <w:t>FAER</w:t>
            </w:r>
          </w:p>
        </w:tc>
        <w:tc>
          <w:tcPr>
            <w:tcW w:w="2835" w:type="dxa"/>
          </w:tcPr>
          <w:p w14:paraId="0F4CA91E" w14:textId="77B05B8C" w:rsidR="00514C2E" w:rsidRDefault="00514C2E" w:rsidP="00BB31CD">
            <w:pPr>
              <w:jc w:val="center"/>
              <w:rPr>
                <w:sz w:val="18"/>
                <w:lang w:val="es-CO"/>
              </w:rPr>
            </w:pPr>
            <w:r>
              <w:t>Proyectos identificados en zonas rurales y de expansión de cobertura</w:t>
            </w:r>
          </w:p>
        </w:tc>
        <w:tc>
          <w:tcPr>
            <w:tcW w:w="2982" w:type="dxa"/>
          </w:tcPr>
          <w:p w14:paraId="0B00A7C9" w14:textId="712FDCD7" w:rsidR="00514C2E" w:rsidRDefault="00514C2E" w:rsidP="00BB31CD">
            <w:pPr>
              <w:jc w:val="center"/>
              <w:rPr>
                <w:lang w:val="es-CO"/>
              </w:rPr>
            </w:pPr>
            <w:r>
              <w:t>Información integrada dentro de la consolidación territorial</w:t>
            </w:r>
          </w:p>
        </w:tc>
        <w:tc>
          <w:tcPr>
            <w:tcW w:w="2410" w:type="dxa"/>
            <w:vAlign w:val="center"/>
          </w:tcPr>
          <w:p w14:paraId="3331933A" w14:textId="39F8996E" w:rsidR="00514C2E" w:rsidRDefault="00514C2E" w:rsidP="00BB31CD">
            <w:pPr>
              <w:jc w:val="center"/>
              <w:rPr>
                <w:lang w:val="es-CO"/>
              </w:rPr>
            </w:pPr>
            <w:r>
              <w:t>Inversión asociada a expansión y fortalecimiento rural</w:t>
            </w:r>
          </w:p>
        </w:tc>
      </w:tr>
      <w:tr w:rsidR="00BB31CD" w:rsidRPr="003A0476" w14:paraId="21F97389" w14:textId="77777777" w:rsidTr="00F55BB9">
        <w:trPr>
          <w:jc w:val="center"/>
        </w:trPr>
        <w:tc>
          <w:tcPr>
            <w:tcW w:w="2693" w:type="dxa"/>
            <w:vAlign w:val="center"/>
          </w:tcPr>
          <w:p w14:paraId="35DB446B" w14:textId="298A3499" w:rsidR="00BB31CD" w:rsidRPr="00F55BB9" w:rsidRDefault="00BB31CD" w:rsidP="00BB31CD">
            <w:pPr>
              <w:jc w:val="center"/>
              <w:rPr>
                <w:b/>
                <w:bCs/>
                <w:sz w:val="18"/>
                <w:lang w:val="es-CO"/>
              </w:rPr>
            </w:pPr>
            <w:r w:rsidRPr="00F55BB9">
              <w:rPr>
                <w:b/>
                <w:bCs/>
                <w:sz w:val="18"/>
                <w:lang w:val="es-CO"/>
              </w:rPr>
              <w:t xml:space="preserve">Total </w:t>
            </w:r>
          </w:p>
        </w:tc>
        <w:tc>
          <w:tcPr>
            <w:tcW w:w="2835" w:type="dxa"/>
          </w:tcPr>
          <w:p w14:paraId="7276FA9E" w14:textId="06B8B36F" w:rsidR="00BB31CD" w:rsidRPr="00F55BB9" w:rsidRDefault="00BB31CD" w:rsidP="00BB31CD">
            <w:pPr>
              <w:jc w:val="center"/>
              <w:rPr>
                <w:b/>
                <w:bCs/>
                <w:sz w:val="18"/>
                <w:lang w:val="es-CO"/>
              </w:rPr>
            </w:pPr>
            <w:r w:rsidRPr="00F55BB9">
              <w:rPr>
                <w:b/>
                <w:bCs/>
                <w:sz w:val="18"/>
                <w:lang w:val="es-CO"/>
              </w:rPr>
              <w:t>69</w:t>
            </w:r>
          </w:p>
        </w:tc>
        <w:tc>
          <w:tcPr>
            <w:tcW w:w="2982" w:type="dxa"/>
          </w:tcPr>
          <w:p w14:paraId="339E7541" w14:textId="198A0E45" w:rsidR="00BB31CD" w:rsidRPr="00F55BB9" w:rsidRDefault="00BB31CD" w:rsidP="00BB31CD">
            <w:pPr>
              <w:jc w:val="center"/>
              <w:rPr>
                <w:b/>
                <w:bCs/>
                <w:lang w:val="es-CO"/>
              </w:rPr>
            </w:pPr>
            <w:r w:rsidRPr="00F55BB9">
              <w:rPr>
                <w:b/>
                <w:bCs/>
                <w:lang w:val="es-CO"/>
              </w:rPr>
              <w:t>15.459</w:t>
            </w:r>
          </w:p>
        </w:tc>
        <w:tc>
          <w:tcPr>
            <w:tcW w:w="2410" w:type="dxa"/>
            <w:vAlign w:val="center"/>
          </w:tcPr>
          <w:p w14:paraId="37DC857A" w14:textId="4F06D770" w:rsidR="00BB31CD" w:rsidRPr="00F55BB9" w:rsidRDefault="00BB31CD" w:rsidP="00BB31CD">
            <w:pPr>
              <w:jc w:val="center"/>
              <w:rPr>
                <w:b/>
                <w:bCs/>
                <w:lang w:val="es-CO"/>
              </w:rPr>
            </w:pPr>
            <w:r w:rsidRPr="00F55BB9">
              <w:rPr>
                <w:b/>
                <w:bCs/>
                <w:lang w:val="es-CO"/>
              </w:rPr>
              <w:t xml:space="preserve">COP 385,6 mil M. </w:t>
            </w:r>
          </w:p>
        </w:tc>
      </w:tr>
    </w:tbl>
    <w:p w14:paraId="06F82076" w14:textId="44251535" w:rsidR="002125A0" w:rsidRDefault="002125A0">
      <w:pPr>
        <w:rPr>
          <w:lang w:val="es-CO"/>
        </w:rPr>
      </w:pPr>
    </w:p>
    <w:p w14:paraId="0FA99997" w14:textId="77777777" w:rsidR="00BB31CD" w:rsidRPr="00BB31CD" w:rsidRDefault="00BB31CD" w:rsidP="00BB31CD">
      <w:pPr>
        <w:rPr>
          <w:lang w:val="es-CO"/>
        </w:rPr>
      </w:pPr>
      <w:r w:rsidRPr="00BB31CD">
        <w:rPr>
          <w:lang w:val="es-CO"/>
        </w:rPr>
        <w:t>El fondo FAZNI concentra la mayor inversi</w:t>
      </w:r>
      <w:r w:rsidRPr="00BB31CD">
        <w:rPr>
          <w:rFonts w:hint="cs"/>
          <w:lang w:val="es-CO"/>
        </w:rPr>
        <w:t>ó</w:t>
      </w:r>
      <w:r w:rsidRPr="00BB31CD">
        <w:rPr>
          <w:lang w:val="es-CO"/>
        </w:rPr>
        <w:t>n estimada, representando aproximadamente COP 272,6 mil millones y cerca de 8 mil usuarios potencialmente beneficiados.</w:t>
      </w:r>
    </w:p>
    <w:p w14:paraId="5C3309F3" w14:textId="35A57405" w:rsidR="00BB31CD" w:rsidRDefault="00BB31CD" w:rsidP="00BB31CD">
      <w:pPr>
        <w:rPr>
          <w:lang w:val="es-CO"/>
        </w:rPr>
      </w:pPr>
      <w:r w:rsidRPr="00BB31CD">
        <w:rPr>
          <w:lang w:val="es-CO"/>
        </w:rPr>
        <w:t>Por su parte, el PRONE registra el mayor n</w:t>
      </w:r>
      <w:r w:rsidRPr="00BB31CD">
        <w:rPr>
          <w:rFonts w:hint="cs"/>
          <w:lang w:val="es-CO"/>
        </w:rPr>
        <w:t>ú</w:t>
      </w:r>
      <w:r w:rsidRPr="00BB31CD">
        <w:rPr>
          <w:lang w:val="es-CO"/>
        </w:rPr>
        <w:t>mero de proyectos identificados, principalmente asociados a procesos de normalizaci</w:t>
      </w:r>
      <w:r w:rsidRPr="00BB31CD">
        <w:rPr>
          <w:rFonts w:hint="cs"/>
          <w:lang w:val="es-CO"/>
        </w:rPr>
        <w:t>ó</w:t>
      </w:r>
      <w:r w:rsidRPr="00BB31CD">
        <w:rPr>
          <w:lang w:val="es-CO"/>
        </w:rPr>
        <w:t>n de redes el</w:t>
      </w:r>
      <w:r w:rsidRPr="00BB31CD">
        <w:rPr>
          <w:rFonts w:hint="cs"/>
          <w:lang w:val="es-CO"/>
        </w:rPr>
        <w:t>é</w:t>
      </w:r>
      <w:r w:rsidRPr="00BB31CD">
        <w:rPr>
          <w:lang w:val="es-CO"/>
        </w:rPr>
        <w:t>ctricas en barrios y sectores priorizados.</w:t>
      </w:r>
    </w:p>
    <w:p w14:paraId="2760C287" w14:textId="0D07AE8D" w:rsidR="00514C2E" w:rsidRDefault="00514C2E" w:rsidP="00BB31CD">
      <w:pPr>
        <w:rPr>
          <w:lang w:val="es-CO"/>
        </w:rPr>
      </w:pPr>
      <w:r w:rsidRPr="00514C2E">
        <w:rPr>
          <w:lang w:val="es-CO"/>
        </w:rPr>
        <w:t>En cuanto al FAER, se identifican intervenciones orientadas a electrificaci</w:t>
      </w:r>
      <w:r w:rsidRPr="00514C2E">
        <w:rPr>
          <w:rFonts w:hint="cs"/>
          <w:lang w:val="es-CO"/>
        </w:rPr>
        <w:t>ó</w:t>
      </w:r>
      <w:r w:rsidRPr="00514C2E">
        <w:rPr>
          <w:lang w:val="es-CO"/>
        </w:rPr>
        <w:t>n rural, expansi</w:t>
      </w:r>
      <w:r w:rsidRPr="00514C2E">
        <w:rPr>
          <w:rFonts w:hint="cs"/>
          <w:lang w:val="es-CO"/>
        </w:rPr>
        <w:t>ó</w:t>
      </w:r>
      <w:r w:rsidRPr="00514C2E">
        <w:rPr>
          <w:lang w:val="es-CO"/>
        </w:rPr>
        <w:t>n de cobertura y fortalecimiento de infraestructura energ</w:t>
      </w:r>
      <w:r w:rsidRPr="00514C2E">
        <w:rPr>
          <w:rFonts w:hint="cs"/>
          <w:lang w:val="es-CO"/>
        </w:rPr>
        <w:t>é</w:t>
      </w:r>
      <w:r w:rsidRPr="00514C2E">
        <w:rPr>
          <w:lang w:val="es-CO"/>
        </w:rPr>
        <w:t>tica en territorios con condiciones de dispersi</w:t>
      </w:r>
      <w:r w:rsidRPr="00514C2E">
        <w:rPr>
          <w:rFonts w:hint="cs"/>
          <w:lang w:val="es-CO"/>
        </w:rPr>
        <w:t>ó</w:t>
      </w:r>
      <w:r w:rsidRPr="00514C2E">
        <w:rPr>
          <w:lang w:val="es-CO"/>
        </w:rPr>
        <w:t>n geogr</w:t>
      </w:r>
      <w:r w:rsidRPr="00514C2E">
        <w:rPr>
          <w:rFonts w:hint="cs"/>
          <w:lang w:val="es-CO"/>
        </w:rPr>
        <w:t>á</w:t>
      </w:r>
      <w:r w:rsidRPr="00514C2E">
        <w:rPr>
          <w:lang w:val="es-CO"/>
        </w:rPr>
        <w:t>fica y limitaciones de acceso al servicio.</w:t>
      </w:r>
    </w:p>
    <w:p w14:paraId="7801FE85" w14:textId="71D42D66" w:rsidR="002125A0" w:rsidRPr="00772D1D" w:rsidRDefault="00BB31CD" w:rsidP="00772D1D">
      <w:pPr>
        <w:pStyle w:val="Ttulo1"/>
        <w:numPr>
          <w:ilvl w:val="0"/>
          <w:numId w:val="10"/>
        </w:numPr>
        <w:rPr>
          <w:color w:val="FFC000"/>
          <w:lang w:val="es-CO"/>
        </w:rPr>
      </w:pPr>
      <w:r w:rsidRPr="00772D1D">
        <w:rPr>
          <w:color w:val="FFC000"/>
          <w:lang w:val="es-CO"/>
        </w:rPr>
        <w:t>Distribuci</w:t>
      </w:r>
      <w:r w:rsidRPr="00772D1D">
        <w:rPr>
          <w:rFonts w:hint="cs"/>
          <w:color w:val="FFC000"/>
          <w:lang w:val="es-CO"/>
        </w:rPr>
        <w:t>ó</w:t>
      </w:r>
      <w:r w:rsidRPr="00772D1D">
        <w:rPr>
          <w:color w:val="FFC000"/>
          <w:lang w:val="es-CO"/>
        </w:rPr>
        <w:t>n territorial de proyectos</w:t>
      </w:r>
    </w:p>
    <w:p w14:paraId="45CD58CB" w14:textId="77777777" w:rsidR="00F55BB9" w:rsidRPr="00F55BB9" w:rsidRDefault="00F55BB9" w:rsidP="00F55BB9">
      <w:pPr>
        <w:pStyle w:val="Prrafodelista"/>
        <w:rPr>
          <w:lang w:val="es-CO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693"/>
        <w:gridCol w:w="3402"/>
        <w:gridCol w:w="3261"/>
      </w:tblGrid>
      <w:tr w:rsidR="00BB31CD" w:rsidRPr="003A0476" w14:paraId="2662ECED" w14:textId="77777777" w:rsidTr="00772D1D">
        <w:trPr>
          <w:tblHeader/>
          <w:jc w:val="center"/>
        </w:trPr>
        <w:tc>
          <w:tcPr>
            <w:tcW w:w="2405" w:type="dxa"/>
            <w:shd w:val="clear" w:color="auto" w:fill="FFC000"/>
          </w:tcPr>
          <w:p w14:paraId="7F8E223C" w14:textId="633317AC" w:rsidR="00BB31CD" w:rsidRPr="00772D1D" w:rsidRDefault="00BB31CD" w:rsidP="00BB31CD">
            <w:pPr>
              <w:jc w:val="center"/>
              <w:rPr>
                <w:b/>
                <w:sz w:val="18"/>
                <w:lang w:val="es-CO"/>
              </w:rPr>
            </w:pPr>
            <w:r w:rsidRPr="00772D1D">
              <w:rPr>
                <w:b/>
                <w:sz w:val="18"/>
                <w:lang w:val="es-CO"/>
              </w:rPr>
              <w:t>Departamento</w:t>
            </w:r>
          </w:p>
        </w:tc>
        <w:tc>
          <w:tcPr>
            <w:tcW w:w="2693" w:type="dxa"/>
            <w:shd w:val="clear" w:color="auto" w:fill="FFC000"/>
          </w:tcPr>
          <w:p w14:paraId="63D72822" w14:textId="3A20001F" w:rsidR="00BB31CD" w:rsidRPr="00772D1D" w:rsidRDefault="00BB31CD" w:rsidP="00BB31CD">
            <w:pPr>
              <w:jc w:val="center"/>
              <w:rPr>
                <w:b/>
                <w:sz w:val="18"/>
                <w:lang w:val="es-CO"/>
              </w:rPr>
            </w:pPr>
            <w:r w:rsidRPr="00772D1D">
              <w:rPr>
                <w:b/>
                <w:sz w:val="18"/>
                <w:lang w:val="es-CO"/>
              </w:rPr>
              <w:t>Proyectos</w:t>
            </w:r>
          </w:p>
        </w:tc>
        <w:tc>
          <w:tcPr>
            <w:tcW w:w="3402" w:type="dxa"/>
            <w:shd w:val="clear" w:color="auto" w:fill="FFC000"/>
          </w:tcPr>
          <w:p w14:paraId="056A5419" w14:textId="78B1688B" w:rsidR="00BB31CD" w:rsidRPr="00772D1D" w:rsidRDefault="00BB31CD" w:rsidP="00BB31CD">
            <w:pPr>
              <w:jc w:val="center"/>
              <w:rPr>
                <w:b/>
                <w:sz w:val="18"/>
                <w:lang w:val="es-CO"/>
              </w:rPr>
            </w:pPr>
            <w:r w:rsidRPr="00772D1D">
              <w:rPr>
                <w:b/>
                <w:sz w:val="18"/>
                <w:lang w:val="es-CO"/>
              </w:rPr>
              <w:t>Usuarios a beneficiar</w:t>
            </w:r>
          </w:p>
        </w:tc>
        <w:tc>
          <w:tcPr>
            <w:tcW w:w="3261" w:type="dxa"/>
            <w:shd w:val="clear" w:color="auto" w:fill="FFC000"/>
          </w:tcPr>
          <w:p w14:paraId="0AC4439F" w14:textId="51A30946" w:rsidR="00BB31CD" w:rsidRPr="00772D1D" w:rsidRDefault="00BB31CD" w:rsidP="00BB31CD">
            <w:pPr>
              <w:jc w:val="center"/>
              <w:rPr>
                <w:b/>
                <w:sz w:val="18"/>
                <w:lang w:val="es-CO"/>
              </w:rPr>
            </w:pPr>
            <w:r w:rsidRPr="00772D1D">
              <w:rPr>
                <w:b/>
                <w:sz w:val="18"/>
                <w:lang w:val="es-CO"/>
              </w:rPr>
              <w:t>Valor estimado</w:t>
            </w:r>
          </w:p>
        </w:tc>
      </w:tr>
      <w:tr w:rsidR="00BB31CD" w:rsidRPr="003A0476" w14:paraId="626FA288" w14:textId="77777777" w:rsidTr="00F55BB9">
        <w:trPr>
          <w:jc w:val="center"/>
        </w:trPr>
        <w:tc>
          <w:tcPr>
            <w:tcW w:w="2405" w:type="dxa"/>
            <w:vAlign w:val="center"/>
          </w:tcPr>
          <w:p w14:paraId="3C28027C" w14:textId="29993BF2" w:rsidR="00BB31CD" w:rsidRPr="003A0476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Magdalena</w:t>
            </w:r>
          </w:p>
        </w:tc>
        <w:tc>
          <w:tcPr>
            <w:tcW w:w="2693" w:type="dxa"/>
            <w:vAlign w:val="center"/>
          </w:tcPr>
          <w:p w14:paraId="316B3F69" w14:textId="20941518" w:rsidR="00BB31CD" w:rsidRPr="00BB31CD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16</w:t>
            </w:r>
          </w:p>
        </w:tc>
        <w:tc>
          <w:tcPr>
            <w:tcW w:w="3402" w:type="dxa"/>
            <w:vAlign w:val="center"/>
          </w:tcPr>
          <w:p w14:paraId="4D793E44" w14:textId="77ABF129" w:rsidR="00BB31CD" w:rsidRPr="00BB31CD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4.787</w:t>
            </w:r>
          </w:p>
        </w:tc>
        <w:tc>
          <w:tcPr>
            <w:tcW w:w="3261" w:type="dxa"/>
            <w:vAlign w:val="center"/>
          </w:tcPr>
          <w:p w14:paraId="65F42656" w14:textId="3FD3C1E9" w:rsidR="00BB31CD" w:rsidRPr="003A0476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COP 146,5 mil M</w:t>
            </w:r>
          </w:p>
        </w:tc>
      </w:tr>
      <w:tr w:rsidR="00BB31CD" w:rsidRPr="003A0476" w14:paraId="0DA06AA1" w14:textId="77777777" w:rsidTr="00F55BB9">
        <w:trPr>
          <w:jc w:val="center"/>
        </w:trPr>
        <w:tc>
          <w:tcPr>
            <w:tcW w:w="2405" w:type="dxa"/>
            <w:vAlign w:val="center"/>
          </w:tcPr>
          <w:p w14:paraId="6FBB2DD2" w14:textId="769D83C2" w:rsidR="00BB31CD" w:rsidRPr="003A0476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Bolívar</w:t>
            </w:r>
          </w:p>
        </w:tc>
        <w:tc>
          <w:tcPr>
            <w:tcW w:w="2693" w:type="dxa"/>
            <w:vAlign w:val="center"/>
          </w:tcPr>
          <w:p w14:paraId="2C8FE28F" w14:textId="6BF9F97B" w:rsidR="00BB31CD" w:rsidRPr="00BB31CD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15</w:t>
            </w:r>
          </w:p>
        </w:tc>
        <w:tc>
          <w:tcPr>
            <w:tcW w:w="3402" w:type="dxa"/>
            <w:vAlign w:val="center"/>
          </w:tcPr>
          <w:p w14:paraId="79F93360" w14:textId="1A4FA091" w:rsidR="00BB31CD" w:rsidRPr="00BB31CD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1.964</w:t>
            </w:r>
          </w:p>
        </w:tc>
        <w:tc>
          <w:tcPr>
            <w:tcW w:w="3261" w:type="dxa"/>
            <w:vAlign w:val="center"/>
          </w:tcPr>
          <w:p w14:paraId="7AD9B923" w14:textId="39C2F0D8" w:rsidR="00BB31CD" w:rsidRPr="003A0476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COP 37,6 mil M</w:t>
            </w:r>
          </w:p>
        </w:tc>
      </w:tr>
      <w:tr w:rsidR="00BB31CD" w:rsidRPr="003A0476" w14:paraId="58DFA7F0" w14:textId="77777777" w:rsidTr="00F55BB9">
        <w:trPr>
          <w:jc w:val="center"/>
        </w:trPr>
        <w:tc>
          <w:tcPr>
            <w:tcW w:w="2405" w:type="dxa"/>
            <w:vAlign w:val="center"/>
          </w:tcPr>
          <w:p w14:paraId="5E276027" w14:textId="13D4A94F" w:rsidR="00BB31CD" w:rsidRPr="003A0476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La Guajira</w:t>
            </w:r>
          </w:p>
        </w:tc>
        <w:tc>
          <w:tcPr>
            <w:tcW w:w="2693" w:type="dxa"/>
            <w:vAlign w:val="center"/>
          </w:tcPr>
          <w:p w14:paraId="6057A6EF" w14:textId="6FE4D3A0" w:rsidR="00BB31CD" w:rsidRPr="00BB31CD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15</w:t>
            </w:r>
          </w:p>
        </w:tc>
        <w:tc>
          <w:tcPr>
            <w:tcW w:w="3402" w:type="dxa"/>
            <w:vAlign w:val="center"/>
          </w:tcPr>
          <w:p w14:paraId="518BED02" w14:textId="7BCF9916" w:rsidR="00BB31CD" w:rsidRPr="00BB31CD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3.856</w:t>
            </w:r>
          </w:p>
        </w:tc>
        <w:tc>
          <w:tcPr>
            <w:tcW w:w="3261" w:type="dxa"/>
            <w:vAlign w:val="center"/>
          </w:tcPr>
          <w:p w14:paraId="27A0A4D1" w14:textId="069E6936" w:rsidR="00BB31CD" w:rsidRPr="003A0476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COP 88,1 mil M</w:t>
            </w:r>
          </w:p>
        </w:tc>
      </w:tr>
      <w:tr w:rsidR="00BB31CD" w:rsidRPr="003A0476" w14:paraId="0896F8C0" w14:textId="77777777" w:rsidTr="00F55BB9">
        <w:trPr>
          <w:jc w:val="center"/>
        </w:trPr>
        <w:tc>
          <w:tcPr>
            <w:tcW w:w="2405" w:type="dxa"/>
            <w:vAlign w:val="center"/>
          </w:tcPr>
          <w:p w14:paraId="366DB756" w14:textId="606FEAAD" w:rsidR="00BB31CD" w:rsidRPr="00BB31CD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Atlántico</w:t>
            </w:r>
          </w:p>
        </w:tc>
        <w:tc>
          <w:tcPr>
            <w:tcW w:w="2693" w:type="dxa"/>
            <w:vAlign w:val="center"/>
          </w:tcPr>
          <w:p w14:paraId="2A1F30F7" w14:textId="3897895A" w:rsidR="00BB31CD" w:rsidRPr="00BB31CD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11</w:t>
            </w:r>
          </w:p>
        </w:tc>
        <w:tc>
          <w:tcPr>
            <w:tcW w:w="3402" w:type="dxa"/>
            <w:vAlign w:val="center"/>
          </w:tcPr>
          <w:p w14:paraId="09A63B97" w14:textId="6630ECF5" w:rsidR="00BB31CD" w:rsidRPr="00BB31CD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1.630</w:t>
            </w:r>
          </w:p>
        </w:tc>
        <w:tc>
          <w:tcPr>
            <w:tcW w:w="3261" w:type="dxa"/>
            <w:vAlign w:val="center"/>
          </w:tcPr>
          <w:p w14:paraId="4948CAC0" w14:textId="0636EED3" w:rsidR="00BB31CD" w:rsidRPr="00BB31CD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COP 31,1 mil M</w:t>
            </w:r>
          </w:p>
        </w:tc>
      </w:tr>
      <w:tr w:rsidR="00BB31CD" w:rsidRPr="003A0476" w14:paraId="391A7534" w14:textId="77777777" w:rsidTr="00F55BB9">
        <w:trPr>
          <w:jc w:val="center"/>
        </w:trPr>
        <w:tc>
          <w:tcPr>
            <w:tcW w:w="2405" w:type="dxa"/>
            <w:vAlign w:val="center"/>
          </w:tcPr>
          <w:p w14:paraId="66BEBA24" w14:textId="408AEAC8" w:rsidR="00BB31CD" w:rsidRPr="00BB31CD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Sucre</w:t>
            </w:r>
          </w:p>
        </w:tc>
        <w:tc>
          <w:tcPr>
            <w:tcW w:w="2693" w:type="dxa"/>
            <w:vAlign w:val="center"/>
          </w:tcPr>
          <w:p w14:paraId="3DF7E18D" w14:textId="287D0EA6" w:rsidR="00BB31CD" w:rsidRPr="00BB31CD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5</w:t>
            </w:r>
          </w:p>
        </w:tc>
        <w:tc>
          <w:tcPr>
            <w:tcW w:w="3402" w:type="dxa"/>
            <w:vAlign w:val="center"/>
          </w:tcPr>
          <w:p w14:paraId="6994BC55" w14:textId="7DFF5887" w:rsidR="00BB31CD" w:rsidRPr="00BB31CD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1.028</w:t>
            </w:r>
          </w:p>
        </w:tc>
        <w:tc>
          <w:tcPr>
            <w:tcW w:w="3261" w:type="dxa"/>
            <w:vAlign w:val="center"/>
          </w:tcPr>
          <w:p w14:paraId="0A09E81E" w14:textId="0474BC98" w:rsidR="00BB31CD" w:rsidRPr="00BB31CD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COP 7,8 mil M</w:t>
            </w:r>
          </w:p>
        </w:tc>
      </w:tr>
      <w:tr w:rsidR="00BB31CD" w:rsidRPr="003A0476" w14:paraId="42846E08" w14:textId="77777777" w:rsidTr="00F55BB9">
        <w:trPr>
          <w:jc w:val="center"/>
        </w:trPr>
        <w:tc>
          <w:tcPr>
            <w:tcW w:w="2405" w:type="dxa"/>
            <w:vAlign w:val="center"/>
          </w:tcPr>
          <w:p w14:paraId="5F923ACD" w14:textId="2C5DBEC5" w:rsidR="00BB31CD" w:rsidRPr="00BB31CD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Córdoba</w:t>
            </w:r>
          </w:p>
        </w:tc>
        <w:tc>
          <w:tcPr>
            <w:tcW w:w="2693" w:type="dxa"/>
            <w:vAlign w:val="center"/>
          </w:tcPr>
          <w:p w14:paraId="07E6C6A2" w14:textId="60A7BEAF" w:rsidR="00BB31CD" w:rsidRPr="00BB31CD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4</w:t>
            </w:r>
          </w:p>
        </w:tc>
        <w:tc>
          <w:tcPr>
            <w:tcW w:w="3402" w:type="dxa"/>
            <w:vAlign w:val="center"/>
          </w:tcPr>
          <w:p w14:paraId="3B5EE781" w14:textId="47F437F7" w:rsidR="00BB31CD" w:rsidRPr="00BB31CD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1.439</w:t>
            </w:r>
          </w:p>
        </w:tc>
        <w:tc>
          <w:tcPr>
            <w:tcW w:w="3261" w:type="dxa"/>
            <w:vAlign w:val="center"/>
          </w:tcPr>
          <w:p w14:paraId="42E4119C" w14:textId="0D73BF94" w:rsidR="00BB31CD" w:rsidRPr="00BB31CD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COP 47,9 mil M</w:t>
            </w:r>
          </w:p>
        </w:tc>
      </w:tr>
      <w:tr w:rsidR="00BB31CD" w:rsidRPr="003A0476" w14:paraId="6332B39E" w14:textId="77777777" w:rsidTr="00F55BB9">
        <w:trPr>
          <w:jc w:val="center"/>
        </w:trPr>
        <w:tc>
          <w:tcPr>
            <w:tcW w:w="2405" w:type="dxa"/>
            <w:vAlign w:val="center"/>
          </w:tcPr>
          <w:p w14:paraId="0A43D98E" w14:textId="236C4351" w:rsidR="00BB31CD" w:rsidRPr="00BB31CD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Cesar</w:t>
            </w:r>
          </w:p>
        </w:tc>
        <w:tc>
          <w:tcPr>
            <w:tcW w:w="2693" w:type="dxa"/>
            <w:vAlign w:val="center"/>
          </w:tcPr>
          <w:p w14:paraId="67FDD2E8" w14:textId="1E4B2B40" w:rsidR="00BB31CD" w:rsidRPr="00BB31CD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3</w:t>
            </w:r>
          </w:p>
        </w:tc>
        <w:tc>
          <w:tcPr>
            <w:tcW w:w="3402" w:type="dxa"/>
            <w:vAlign w:val="center"/>
          </w:tcPr>
          <w:p w14:paraId="0F910293" w14:textId="7F13E18F" w:rsidR="00BB31CD" w:rsidRPr="00BB31CD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755</w:t>
            </w:r>
          </w:p>
        </w:tc>
        <w:tc>
          <w:tcPr>
            <w:tcW w:w="3261" w:type="dxa"/>
            <w:vAlign w:val="center"/>
          </w:tcPr>
          <w:p w14:paraId="491C7148" w14:textId="2C8958A0" w:rsidR="00BB31CD" w:rsidRPr="00BB31CD" w:rsidRDefault="00BB31CD" w:rsidP="00BB31CD">
            <w:pPr>
              <w:jc w:val="center"/>
              <w:rPr>
                <w:lang w:val="es-CO"/>
              </w:rPr>
            </w:pPr>
            <w:r w:rsidRPr="000D7392">
              <w:rPr>
                <w:lang w:val="es-CO"/>
              </w:rPr>
              <w:t>COP 26,4 mil M</w:t>
            </w:r>
          </w:p>
        </w:tc>
      </w:tr>
    </w:tbl>
    <w:p w14:paraId="72A456C3" w14:textId="25A175D8" w:rsidR="00BB31CD" w:rsidRDefault="00BB31CD">
      <w:pPr>
        <w:rPr>
          <w:lang w:val="es-CO"/>
        </w:rPr>
      </w:pPr>
    </w:p>
    <w:p w14:paraId="66BE69A8" w14:textId="77777777" w:rsidR="00BB31CD" w:rsidRPr="00BB31CD" w:rsidRDefault="00BB31CD" w:rsidP="00BB31CD">
      <w:pPr>
        <w:rPr>
          <w:lang w:val="es-CO"/>
        </w:rPr>
      </w:pPr>
      <w:r w:rsidRPr="00BB31CD">
        <w:rPr>
          <w:lang w:val="es-CO"/>
        </w:rPr>
        <w:t>Magdalena registra el mayor n</w:t>
      </w:r>
      <w:r w:rsidRPr="00BB31CD">
        <w:rPr>
          <w:rFonts w:hint="cs"/>
          <w:lang w:val="es-CO"/>
        </w:rPr>
        <w:t>ú</w:t>
      </w:r>
      <w:r w:rsidRPr="00BB31CD">
        <w:rPr>
          <w:lang w:val="es-CO"/>
        </w:rPr>
        <w:t>mero de usuarios potencialmente beneficiados, con 4.787 usuarios y una inversi</w:t>
      </w:r>
      <w:r w:rsidRPr="00BB31CD">
        <w:rPr>
          <w:rFonts w:hint="cs"/>
          <w:lang w:val="es-CO"/>
        </w:rPr>
        <w:t>ó</w:t>
      </w:r>
      <w:r w:rsidRPr="00BB31CD">
        <w:rPr>
          <w:lang w:val="es-CO"/>
        </w:rPr>
        <w:t>n estimada superior a COP 146 mil millones.</w:t>
      </w:r>
    </w:p>
    <w:p w14:paraId="31E84F2A" w14:textId="77777777" w:rsidR="00BB31CD" w:rsidRPr="00BB31CD" w:rsidRDefault="00BB31CD" w:rsidP="00BB31CD">
      <w:pPr>
        <w:rPr>
          <w:lang w:val="es-CO"/>
        </w:rPr>
      </w:pPr>
      <w:r w:rsidRPr="00BB31CD">
        <w:rPr>
          <w:lang w:val="es-CO"/>
        </w:rPr>
        <w:t>La Guajira concentra proyectos estrat</w:t>
      </w:r>
      <w:r w:rsidRPr="00BB31CD">
        <w:rPr>
          <w:rFonts w:hint="cs"/>
          <w:lang w:val="es-CO"/>
        </w:rPr>
        <w:t>é</w:t>
      </w:r>
      <w:r w:rsidRPr="00BB31CD">
        <w:rPr>
          <w:lang w:val="es-CO"/>
        </w:rPr>
        <w:t>gicos asociados tanto a normalizaci</w:t>
      </w:r>
      <w:r w:rsidRPr="00BB31CD">
        <w:rPr>
          <w:rFonts w:hint="cs"/>
          <w:lang w:val="es-CO"/>
        </w:rPr>
        <w:t>ó</w:t>
      </w:r>
      <w:r w:rsidRPr="00BB31CD">
        <w:rPr>
          <w:lang w:val="es-CO"/>
        </w:rPr>
        <w:t>n de redes como a ampliaci</w:t>
      </w:r>
      <w:r w:rsidRPr="00BB31CD">
        <w:rPr>
          <w:rFonts w:hint="cs"/>
          <w:lang w:val="es-CO"/>
        </w:rPr>
        <w:t>ó</w:t>
      </w:r>
      <w:r w:rsidRPr="00BB31CD">
        <w:rPr>
          <w:lang w:val="es-CO"/>
        </w:rPr>
        <w:t>n de cobertura energ</w:t>
      </w:r>
      <w:r w:rsidRPr="00BB31CD">
        <w:rPr>
          <w:rFonts w:hint="cs"/>
          <w:lang w:val="es-CO"/>
        </w:rPr>
        <w:t>é</w:t>
      </w:r>
      <w:r w:rsidRPr="00BB31CD">
        <w:rPr>
          <w:lang w:val="es-CO"/>
        </w:rPr>
        <w:t>tica, especialmente en municipios priorizados como Uribia y Fonseca.</w:t>
      </w:r>
    </w:p>
    <w:p w14:paraId="3E32B4D0" w14:textId="3831BEC6" w:rsidR="00BB31CD" w:rsidRPr="003A0476" w:rsidRDefault="00BB31CD" w:rsidP="00BB31CD">
      <w:pPr>
        <w:rPr>
          <w:lang w:val="es-CO"/>
        </w:rPr>
      </w:pPr>
      <w:r w:rsidRPr="00BB31CD">
        <w:rPr>
          <w:lang w:val="es-CO"/>
        </w:rPr>
        <w:t>Bol</w:t>
      </w:r>
      <w:r w:rsidRPr="00BB31CD">
        <w:rPr>
          <w:rFonts w:hint="cs"/>
          <w:lang w:val="es-CO"/>
        </w:rPr>
        <w:t>í</w:t>
      </w:r>
      <w:r w:rsidRPr="00BB31CD">
        <w:rPr>
          <w:lang w:val="es-CO"/>
        </w:rPr>
        <w:t>var presenta una participaci</w:t>
      </w:r>
      <w:r w:rsidRPr="00BB31CD">
        <w:rPr>
          <w:rFonts w:hint="cs"/>
          <w:lang w:val="es-CO"/>
        </w:rPr>
        <w:t>ó</w:t>
      </w:r>
      <w:r w:rsidRPr="00BB31CD">
        <w:rPr>
          <w:lang w:val="es-CO"/>
        </w:rPr>
        <w:t>n relevante en n</w:t>
      </w:r>
      <w:r w:rsidRPr="00BB31CD">
        <w:rPr>
          <w:rFonts w:hint="cs"/>
          <w:lang w:val="es-CO"/>
        </w:rPr>
        <w:t>ú</w:t>
      </w:r>
      <w:r w:rsidRPr="00BB31CD">
        <w:rPr>
          <w:lang w:val="es-CO"/>
        </w:rPr>
        <w:t>mero de proyectos, principalmente orientados a intervenciones de infraestructura el</w:t>
      </w:r>
      <w:r w:rsidRPr="00BB31CD">
        <w:rPr>
          <w:rFonts w:hint="cs"/>
          <w:lang w:val="es-CO"/>
        </w:rPr>
        <w:t>é</w:t>
      </w:r>
      <w:r w:rsidRPr="00BB31CD">
        <w:rPr>
          <w:lang w:val="es-CO"/>
        </w:rPr>
        <w:t>ctrica en barrios priorizados.</w:t>
      </w:r>
    </w:p>
    <w:p w14:paraId="03D44D6F" w14:textId="1DCF497E" w:rsidR="00F55BB9" w:rsidRPr="00772D1D" w:rsidRDefault="00F55BB9" w:rsidP="00F55BB9">
      <w:pPr>
        <w:pStyle w:val="Listaconvietas"/>
        <w:numPr>
          <w:ilvl w:val="0"/>
          <w:numId w:val="10"/>
        </w:numPr>
        <w:rPr>
          <w:rFonts w:asciiTheme="majorHAnsi" w:eastAsiaTheme="majorEastAsia" w:hAnsiTheme="majorHAnsi" w:cstheme="majorBidi"/>
          <w:b/>
          <w:bCs/>
          <w:color w:val="FFC000"/>
          <w:sz w:val="26"/>
          <w:szCs w:val="28"/>
          <w:lang w:val="es-CO"/>
        </w:rPr>
      </w:pPr>
      <w:r w:rsidRPr="00772D1D">
        <w:rPr>
          <w:rFonts w:asciiTheme="majorHAnsi" w:eastAsiaTheme="majorEastAsia" w:hAnsiTheme="majorHAnsi" w:cstheme="majorBidi"/>
          <w:b/>
          <w:bCs/>
          <w:color w:val="FFC000"/>
          <w:sz w:val="26"/>
          <w:szCs w:val="28"/>
          <w:lang w:val="es-CO"/>
        </w:rPr>
        <w:t>Caracterizaci</w:t>
      </w:r>
      <w:r w:rsidRPr="00772D1D">
        <w:rPr>
          <w:rFonts w:asciiTheme="majorHAnsi" w:eastAsiaTheme="majorEastAsia" w:hAnsiTheme="majorHAnsi" w:cstheme="majorBidi" w:hint="cs"/>
          <w:b/>
          <w:bCs/>
          <w:color w:val="FFC000"/>
          <w:sz w:val="26"/>
          <w:szCs w:val="28"/>
          <w:lang w:val="es-CO"/>
        </w:rPr>
        <w:t>ó</w:t>
      </w:r>
      <w:r w:rsidRPr="00772D1D">
        <w:rPr>
          <w:rFonts w:asciiTheme="majorHAnsi" w:eastAsiaTheme="majorEastAsia" w:hAnsiTheme="majorHAnsi" w:cstheme="majorBidi"/>
          <w:b/>
          <w:bCs/>
          <w:color w:val="FFC000"/>
          <w:sz w:val="26"/>
          <w:szCs w:val="28"/>
          <w:lang w:val="es-CO"/>
        </w:rPr>
        <w:t>n t</w:t>
      </w:r>
      <w:r w:rsidRPr="00772D1D">
        <w:rPr>
          <w:rFonts w:asciiTheme="majorHAnsi" w:eastAsiaTheme="majorEastAsia" w:hAnsiTheme="majorHAnsi" w:cstheme="majorBidi" w:hint="cs"/>
          <w:b/>
          <w:bCs/>
          <w:color w:val="FFC000"/>
          <w:sz w:val="26"/>
          <w:szCs w:val="28"/>
          <w:lang w:val="es-CO"/>
        </w:rPr>
        <w:t>é</w:t>
      </w:r>
      <w:r w:rsidRPr="00772D1D">
        <w:rPr>
          <w:rFonts w:asciiTheme="majorHAnsi" w:eastAsiaTheme="majorEastAsia" w:hAnsiTheme="majorHAnsi" w:cstheme="majorBidi"/>
          <w:b/>
          <w:bCs/>
          <w:color w:val="FFC000"/>
          <w:sz w:val="26"/>
          <w:szCs w:val="28"/>
          <w:lang w:val="es-CO"/>
        </w:rPr>
        <w:t>cnica de los proyectos</w:t>
      </w:r>
    </w:p>
    <w:p w14:paraId="00E9A0ED" w14:textId="77777777" w:rsidR="00F55BB9" w:rsidRPr="00F55BB9" w:rsidRDefault="00F55BB9" w:rsidP="00F55BB9">
      <w:pPr>
        <w:pStyle w:val="Listaconvietas"/>
        <w:numPr>
          <w:ilvl w:val="0"/>
          <w:numId w:val="0"/>
        </w:numPr>
        <w:ind w:left="720"/>
        <w:rPr>
          <w:lang w:val="es-CO"/>
        </w:rPr>
      </w:pPr>
    </w:p>
    <w:p w14:paraId="3F04ADB2" w14:textId="72704E45" w:rsidR="00F55BB9" w:rsidRDefault="00F55BB9" w:rsidP="00F55BB9">
      <w:pPr>
        <w:pStyle w:val="Listaconvietas"/>
        <w:numPr>
          <w:ilvl w:val="0"/>
          <w:numId w:val="0"/>
        </w:numPr>
        <w:rPr>
          <w:lang w:val="es-CO"/>
        </w:rPr>
      </w:pPr>
      <w:r w:rsidRPr="00F55BB9">
        <w:rPr>
          <w:lang w:val="es-CO"/>
        </w:rPr>
        <w:t>La informaci</w:t>
      </w:r>
      <w:r w:rsidRPr="00F55BB9">
        <w:rPr>
          <w:rFonts w:hint="cs"/>
          <w:lang w:val="es-CO"/>
        </w:rPr>
        <w:t>ó</w:t>
      </w:r>
      <w:r w:rsidRPr="00F55BB9">
        <w:rPr>
          <w:lang w:val="es-CO"/>
        </w:rPr>
        <w:t>n consolidada evidencia que los proyectos financiados mediante PRONE se encuentran enfocados principalmente en:</w:t>
      </w:r>
    </w:p>
    <w:p w14:paraId="5977A9AC" w14:textId="77777777" w:rsidR="00F55BB9" w:rsidRPr="00F55BB9" w:rsidRDefault="00F55BB9" w:rsidP="00F55BB9">
      <w:pPr>
        <w:pStyle w:val="Listaconvietas"/>
        <w:numPr>
          <w:ilvl w:val="0"/>
          <w:numId w:val="0"/>
        </w:numPr>
        <w:rPr>
          <w:lang w:val="es-CO"/>
        </w:rPr>
      </w:pPr>
    </w:p>
    <w:p w14:paraId="31886BA5" w14:textId="77777777" w:rsidR="00F55BB9" w:rsidRPr="00F55BB9" w:rsidRDefault="00F55BB9" w:rsidP="00F55BB9">
      <w:pPr>
        <w:pStyle w:val="Listaconvietas"/>
        <w:numPr>
          <w:ilvl w:val="0"/>
          <w:numId w:val="14"/>
        </w:numPr>
        <w:rPr>
          <w:lang w:val="es-CO"/>
        </w:rPr>
      </w:pPr>
      <w:r w:rsidRPr="00F55BB9">
        <w:rPr>
          <w:lang w:val="es-CO"/>
        </w:rPr>
        <w:t>Normalizaci</w:t>
      </w:r>
      <w:r w:rsidRPr="00F55BB9">
        <w:rPr>
          <w:rFonts w:hint="cs"/>
          <w:lang w:val="es-CO"/>
        </w:rPr>
        <w:t>ó</w:t>
      </w:r>
      <w:r w:rsidRPr="00F55BB9">
        <w:rPr>
          <w:lang w:val="es-CO"/>
        </w:rPr>
        <w:t>n de redes el</w:t>
      </w:r>
      <w:r w:rsidRPr="00F55BB9">
        <w:rPr>
          <w:rFonts w:hint="cs"/>
          <w:lang w:val="es-CO"/>
        </w:rPr>
        <w:t>é</w:t>
      </w:r>
      <w:r w:rsidRPr="00F55BB9">
        <w:rPr>
          <w:lang w:val="es-CO"/>
        </w:rPr>
        <w:t>ctricas.</w:t>
      </w:r>
    </w:p>
    <w:p w14:paraId="59965495" w14:textId="77777777" w:rsidR="00F55BB9" w:rsidRPr="00F55BB9" w:rsidRDefault="00F55BB9" w:rsidP="00F55BB9">
      <w:pPr>
        <w:pStyle w:val="Listaconvietas"/>
        <w:numPr>
          <w:ilvl w:val="0"/>
          <w:numId w:val="14"/>
        </w:numPr>
        <w:rPr>
          <w:lang w:val="es-CO"/>
        </w:rPr>
      </w:pPr>
      <w:r w:rsidRPr="00F55BB9">
        <w:rPr>
          <w:lang w:val="es-CO"/>
        </w:rPr>
        <w:t>Reducci</w:t>
      </w:r>
      <w:r w:rsidRPr="00F55BB9">
        <w:rPr>
          <w:rFonts w:hint="cs"/>
          <w:lang w:val="es-CO"/>
        </w:rPr>
        <w:t>ó</w:t>
      </w:r>
      <w:r w:rsidRPr="00F55BB9">
        <w:rPr>
          <w:lang w:val="es-CO"/>
        </w:rPr>
        <w:t>n de p</w:t>
      </w:r>
      <w:r w:rsidRPr="00F55BB9">
        <w:rPr>
          <w:rFonts w:hint="cs"/>
          <w:lang w:val="es-CO"/>
        </w:rPr>
        <w:t>é</w:t>
      </w:r>
      <w:r w:rsidRPr="00F55BB9">
        <w:rPr>
          <w:lang w:val="es-CO"/>
        </w:rPr>
        <w:t>rdidas no t</w:t>
      </w:r>
      <w:r w:rsidRPr="00F55BB9">
        <w:rPr>
          <w:rFonts w:hint="cs"/>
          <w:lang w:val="es-CO"/>
        </w:rPr>
        <w:t>é</w:t>
      </w:r>
      <w:r w:rsidRPr="00F55BB9">
        <w:rPr>
          <w:lang w:val="es-CO"/>
        </w:rPr>
        <w:t>cnicas.</w:t>
      </w:r>
    </w:p>
    <w:p w14:paraId="7737C872" w14:textId="77777777" w:rsidR="00F55BB9" w:rsidRPr="00F55BB9" w:rsidRDefault="00F55BB9" w:rsidP="00F55BB9">
      <w:pPr>
        <w:pStyle w:val="Listaconvietas"/>
        <w:numPr>
          <w:ilvl w:val="0"/>
          <w:numId w:val="14"/>
        </w:numPr>
        <w:rPr>
          <w:lang w:val="es-CO"/>
        </w:rPr>
      </w:pPr>
      <w:r w:rsidRPr="00F55BB9">
        <w:rPr>
          <w:lang w:val="es-CO"/>
        </w:rPr>
        <w:t>Mejoramiento de condiciones de prestaci</w:t>
      </w:r>
      <w:r w:rsidRPr="00F55BB9">
        <w:rPr>
          <w:rFonts w:hint="cs"/>
          <w:lang w:val="es-CO"/>
        </w:rPr>
        <w:t>ó</w:t>
      </w:r>
      <w:r w:rsidRPr="00F55BB9">
        <w:rPr>
          <w:lang w:val="es-CO"/>
        </w:rPr>
        <w:t>n del servicio.</w:t>
      </w:r>
    </w:p>
    <w:p w14:paraId="7608124F" w14:textId="4A4AE9F6" w:rsidR="00F55BB9" w:rsidRDefault="00F55BB9" w:rsidP="00F55BB9">
      <w:pPr>
        <w:pStyle w:val="Listaconvietas"/>
        <w:numPr>
          <w:ilvl w:val="0"/>
          <w:numId w:val="14"/>
        </w:numPr>
        <w:rPr>
          <w:lang w:val="es-CO"/>
        </w:rPr>
      </w:pPr>
      <w:r w:rsidRPr="00F55BB9">
        <w:rPr>
          <w:lang w:val="es-CO"/>
        </w:rPr>
        <w:t>Legalizaci</w:t>
      </w:r>
      <w:r w:rsidRPr="00F55BB9">
        <w:rPr>
          <w:rFonts w:hint="cs"/>
          <w:lang w:val="es-CO"/>
        </w:rPr>
        <w:t>ó</w:t>
      </w:r>
      <w:r w:rsidRPr="00F55BB9">
        <w:rPr>
          <w:lang w:val="es-CO"/>
        </w:rPr>
        <w:t>n y fortalecimiento de infraestructura el</w:t>
      </w:r>
      <w:r w:rsidRPr="00F55BB9">
        <w:rPr>
          <w:rFonts w:hint="cs"/>
          <w:lang w:val="es-CO"/>
        </w:rPr>
        <w:t>é</w:t>
      </w:r>
      <w:r w:rsidRPr="00F55BB9">
        <w:rPr>
          <w:lang w:val="es-CO"/>
        </w:rPr>
        <w:t>ctrica.</w:t>
      </w:r>
    </w:p>
    <w:p w14:paraId="36FE4DF9" w14:textId="77777777" w:rsidR="00F55BB9" w:rsidRPr="00F55BB9" w:rsidRDefault="00F55BB9" w:rsidP="00F55BB9">
      <w:pPr>
        <w:pStyle w:val="Listaconvietas"/>
        <w:numPr>
          <w:ilvl w:val="0"/>
          <w:numId w:val="0"/>
        </w:numPr>
        <w:ind w:left="360"/>
        <w:rPr>
          <w:lang w:val="es-CO"/>
        </w:rPr>
      </w:pPr>
    </w:p>
    <w:p w14:paraId="49E67C43" w14:textId="0AD710DD" w:rsidR="00F55BB9" w:rsidRDefault="00F55BB9" w:rsidP="00F55BB9">
      <w:pPr>
        <w:pStyle w:val="Listaconvietas"/>
        <w:numPr>
          <w:ilvl w:val="0"/>
          <w:numId w:val="0"/>
        </w:numPr>
        <w:rPr>
          <w:lang w:val="es-CO"/>
        </w:rPr>
      </w:pPr>
      <w:r w:rsidRPr="00F55BB9">
        <w:rPr>
          <w:lang w:val="es-CO"/>
        </w:rPr>
        <w:t>En el caso de FAZNI, los proyectos se orientan principalmente a:</w:t>
      </w:r>
    </w:p>
    <w:p w14:paraId="77AE95D8" w14:textId="77777777" w:rsidR="00F55BB9" w:rsidRPr="00F55BB9" w:rsidRDefault="00F55BB9" w:rsidP="00F55BB9">
      <w:pPr>
        <w:pStyle w:val="Listaconvietas"/>
        <w:numPr>
          <w:ilvl w:val="0"/>
          <w:numId w:val="0"/>
        </w:numPr>
        <w:rPr>
          <w:lang w:val="es-CO"/>
        </w:rPr>
      </w:pPr>
    </w:p>
    <w:p w14:paraId="5A293204" w14:textId="77777777" w:rsidR="00F55BB9" w:rsidRPr="00F55BB9" w:rsidRDefault="00F55BB9" w:rsidP="00F55BB9">
      <w:pPr>
        <w:pStyle w:val="Listaconvietas"/>
        <w:numPr>
          <w:ilvl w:val="0"/>
          <w:numId w:val="15"/>
        </w:numPr>
        <w:rPr>
          <w:lang w:val="es-CO"/>
        </w:rPr>
      </w:pPr>
      <w:r w:rsidRPr="00F55BB9">
        <w:rPr>
          <w:lang w:val="es-CO"/>
        </w:rPr>
        <w:t>Ampliaci</w:t>
      </w:r>
      <w:r w:rsidRPr="00F55BB9">
        <w:rPr>
          <w:rFonts w:hint="cs"/>
          <w:lang w:val="es-CO"/>
        </w:rPr>
        <w:t>ó</w:t>
      </w:r>
      <w:r w:rsidRPr="00F55BB9">
        <w:rPr>
          <w:lang w:val="es-CO"/>
        </w:rPr>
        <w:t>n de cobertura energ</w:t>
      </w:r>
      <w:r w:rsidRPr="00F55BB9">
        <w:rPr>
          <w:rFonts w:hint="cs"/>
          <w:lang w:val="es-CO"/>
        </w:rPr>
        <w:t>é</w:t>
      </w:r>
      <w:r w:rsidRPr="00F55BB9">
        <w:rPr>
          <w:lang w:val="es-CO"/>
        </w:rPr>
        <w:t>tica.</w:t>
      </w:r>
    </w:p>
    <w:p w14:paraId="797098A5" w14:textId="77777777" w:rsidR="00F55BB9" w:rsidRPr="00F55BB9" w:rsidRDefault="00F55BB9" w:rsidP="00F55BB9">
      <w:pPr>
        <w:pStyle w:val="Listaconvietas"/>
        <w:numPr>
          <w:ilvl w:val="0"/>
          <w:numId w:val="15"/>
        </w:numPr>
        <w:rPr>
          <w:lang w:val="es-CO"/>
        </w:rPr>
      </w:pPr>
      <w:r w:rsidRPr="00F55BB9">
        <w:rPr>
          <w:lang w:val="es-CO"/>
        </w:rPr>
        <w:t>Soluciones de energizaci</w:t>
      </w:r>
      <w:r w:rsidRPr="00F55BB9">
        <w:rPr>
          <w:rFonts w:hint="cs"/>
          <w:lang w:val="es-CO"/>
        </w:rPr>
        <w:t>ó</w:t>
      </w:r>
      <w:r w:rsidRPr="00F55BB9">
        <w:rPr>
          <w:lang w:val="es-CO"/>
        </w:rPr>
        <w:t>n en territorios con limitaciones de acceso.</w:t>
      </w:r>
    </w:p>
    <w:p w14:paraId="6F9CDFEF" w14:textId="77777777" w:rsidR="00F55BB9" w:rsidRPr="00F55BB9" w:rsidRDefault="00F55BB9" w:rsidP="00F55BB9">
      <w:pPr>
        <w:pStyle w:val="Listaconvietas"/>
        <w:numPr>
          <w:ilvl w:val="0"/>
          <w:numId w:val="15"/>
        </w:numPr>
        <w:rPr>
          <w:lang w:val="es-CO"/>
        </w:rPr>
      </w:pPr>
      <w:r w:rsidRPr="00F55BB9">
        <w:rPr>
          <w:lang w:val="es-CO"/>
        </w:rPr>
        <w:t>Atenci</w:t>
      </w:r>
      <w:r w:rsidRPr="00F55BB9">
        <w:rPr>
          <w:rFonts w:hint="cs"/>
          <w:lang w:val="es-CO"/>
        </w:rPr>
        <w:t>ó</w:t>
      </w:r>
      <w:r w:rsidRPr="00F55BB9">
        <w:rPr>
          <w:lang w:val="es-CO"/>
        </w:rPr>
        <w:t>n de zonas especiales y territorios con brechas energ</w:t>
      </w:r>
      <w:r w:rsidRPr="00F55BB9">
        <w:rPr>
          <w:rFonts w:hint="cs"/>
          <w:lang w:val="es-CO"/>
        </w:rPr>
        <w:t>é</w:t>
      </w:r>
      <w:r w:rsidRPr="00F55BB9">
        <w:rPr>
          <w:lang w:val="es-CO"/>
        </w:rPr>
        <w:t>ticas.</w:t>
      </w:r>
    </w:p>
    <w:p w14:paraId="7047C689" w14:textId="7AC00826" w:rsidR="00F55BB9" w:rsidRDefault="00F55BB9" w:rsidP="00F55BB9">
      <w:pPr>
        <w:pStyle w:val="Listaconvietas"/>
        <w:numPr>
          <w:ilvl w:val="0"/>
          <w:numId w:val="15"/>
        </w:numPr>
        <w:rPr>
          <w:lang w:val="es-CO"/>
        </w:rPr>
      </w:pPr>
      <w:r w:rsidRPr="00F55BB9">
        <w:rPr>
          <w:lang w:val="es-CO"/>
        </w:rPr>
        <w:t>Fortalecimiento de infraestructura el</w:t>
      </w:r>
      <w:r w:rsidRPr="00F55BB9">
        <w:rPr>
          <w:rFonts w:hint="cs"/>
          <w:lang w:val="es-CO"/>
        </w:rPr>
        <w:t>é</w:t>
      </w:r>
      <w:r w:rsidRPr="00F55BB9">
        <w:rPr>
          <w:lang w:val="es-CO"/>
        </w:rPr>
        <w:t>ctrica rural y dispersa.</w:t>
      </w:r>
    </w:p>
    <w:p w14:paraId="34058B19" w14:textId="53B60A22" w:rsidR="00514C2E" w:rsidRDefault="00514C2E" w:rsidP="00514C2E">
      <w:pPr>
        <w:pStyle w:val="Listaconvietas"/>
        <w:numPr>
          <w:ilvl w:val="0"/>
          <w:numId w:val="0"/>
        </w:numPr>
        <w:ind w:left="360" w:hanging="360"/>
        <w:rPr>
          <w:lang w:val="es-CO"/>
        </w:rPr>
      </w:pPr>
    </w:p>
    <w:p w14:paraId="09AFA235" w14:textId="44A0EDFA" w:rsidR="00514C2E" w:rsidRDefault="00514C2E" w:rsidP="00514C2E">
      <w:pPr>
        <w:pStyle w:val="Listaconvietas"/>
        <w:numPr>
          <w:ilvl w:val="0"/>
          <w:numId w:val="0"/>
        </w:numPr>
        <w:ind w:left="360" w:hanging="360"/>
        <w:rPr>
          <w:lang w:val="es-CO"/>
        </w:rPr>
      </w:pPr>
      <w:r w:rsidRPr="00514C2E">
        <w:rPr>
          <w:lang w:val="es-CO"/>
        </w:rPr>
        <w:t>Los proyectos financiados mediante el Fondo de Apoyo Financiero para la Energizaci</w:t>
      </w:r>
      <w:r w:rsidRPr="00514C2E">
        <w:rPr>
          <w:rFonts w:hint="cs"/>
          <w:lang w:val="es-CO"/>
        </w:rPr>
        <w:t>ó</w:t>
      </w:r>
      <w:r w:rsidRPr="00514C2E">
        <w:rPr>
          <w:lang w:val="es-CO"/>
        </w:rPr>
        <w:t xml:space="preserve">n de las Zonas Rurales Interconectadas </w:t>
      </w:r>
      <w:r w:rsidRPr="00514C2E">
        <w:rPr>
          <w:rFonts w:hint="cs"/>
          <w:lang w:val="es-CO"/>
        </w:rPr>
        <w:t>–</w:t>
      </w:r>
      <w:r w:rsidRPr="00514C2E">
        <w:rPr>
          <w:lang w:val="es-CO"/>
        </w:rPr>
        <w:t xml:space="preserve"> FAER presentan enfoque en:</w:t>
      </w:r>
    </w:p>
    <w:p w14:paraId="6CD67BB7" w14:textId="7B550AE5" w:rsidR="00514C2E" w:rsidRDefault="00514C2E" w:rsidP="00514C2E">
      <w:pPr>
        <w:pStyle w:val="Listaconvietas"/>
        <w:numPr>
          <w:ilvl w:val="0"/>
          <w:numId w:val="0"/>
        </w:numPr>
        <w:ind w:left="360" w:hanging="360"/>
        <w:rPr>
          <w:lang w:val="es-CO"/>
        </w:rPr>
      </w:pPr>
    </w:p>
    <w:p w14:paraId="5D3D8AD7" w14:textId="77777777" w:rsidR="00514C2E" w:rsidRPr="00514C2E" w:rsidRDefault="00514C2E" w:rsidP="00514C2E">
      <w:pPr>
        <w:pStyle w:val="Listaconvietas"/>
        <w:numPr>
          <w:ilvl w:val="0"/>
          <w:numId w:val="19"/>
        </w:numPr>
        <w:rPr>
          <w:lang w:val="es-CO"/>
        </w:rPr>
      </w:pPr>
      <w:r w:rsidRPr="00514C2E">
        <w:rPr>
          <w:lang w:val="es-CO"/>
        </w:rPr>
        <w:t>Electrificaci</w:t>
      </w:r>
      <w:r w:rsidRPr="00514C2E">
        <w:rPr>
          <w:rFonts w:hint="cs"/>
          <w:lang w:val="es-CO"/>
        </w:rPr>
        <w:t>ó</w:t>
      </w:r>
      <w:r w:rsidRPr="00514C2E">
        <w:rPr>
          <w:lang w:val="es-CO"/>
        </w:rPr>
        <w:t>n rural.</w:t>
      </w:r>
    </w:p>
    <w:p w14:paraId="1D04519E" w14:textId="77777777" w:rsidR="00514C2E" w:rsidRPr="00514C2E" w:rsidRDefault="00514C2E" w:rsidP="00514C2E">
      <w:pPr>
        <w:pStyle w:val="Listaconvietas"/>
        <w:numPr>
          <w:ilvl w:val="0"/>
          <w:numId w:val="19"/>
        </w:numPr>
        <w:rPr>
          <w:lang w:val="es-CO"/>
        </w:rPr>
      </w:pPr>
      <w:r w:rsidRPr="00514C2E">
        <w:rPr>
          <w:lang w:val="es-CO"/>
        </w:rPr>
        <w:t>Expansi</w:t>
      </w:r>
      <w:r w:rsidRPr="00514C2E">
        <w:rPr>
          <w:rFonts w:hint="cs"/>
          <w:lang w:val="es-CO"/>
        </w:rPr>
        <w:t>ó</w:t>
      </w:r>
      <w:r w:rsidRPr="00514C2E">
        <w:rPr>
          <w:lang w:val="es-CO"/>
        </w:rPr>
        <w:t>n de redes el</w:t>
      </w:r>
      <w:r w:rsidRPr="00514C2E">
        <w:rPr>
          <w:rFonts w:hint="cs"/>
          <w:lang w:val="es-CO"/>
        </w:rPr>
        <w:t>é</w:t>
      </w:r>
      <w:r w:rsidRPr="00514C2E">
        <w:rPr>
          <w:lang w:val="es-CO"/>
        </w:rPr>
        <w:t>ctricas.</w:t>
      </w:r>
    </w:p>
    <w:p w14:paraId="49BBE95F" w14:textId="77777777" w:rsidR="00514C2E" w:rsidRPr="00514C2E" w:rsidRDefault="00514C2E" w:rsidP="00514C2E">
      <w:pPr>
        <w:pStyle w:val="Listaconvietas"/>
        <w:numPr>
          <w:ilvl w:val="0"/>
          <w:numId w:val="19"/>
        </w:numPr>
        <w:rPr>
          <w:lang w:val="es-CO"/>
        </w:rPr>
      </w:pPr>
      <w:r w:rsidRPr="00514C2E">
        <w:rPr>
          <w:lang w:val="es-CO"/>
        </w:rPr>
        <w:t>Cobertura energ</w:t>
      </w:r>
      <w:r w:rsidRPr="00514C2E">
        <w:rPr>
          <w:rFonts w:hint="cs"/>
          <w:lang w:val="es-CO"/>
        </w:rPr>
        <w:t>é</w:t>
      </w:r>
      <w:r w:rsidRPr="00514C2E">
        <w:rPr>
          <w:lang w:val="es-CO"/>
        </w:rPr>
        <w:t>tica en zonas rurales interconectadas.</w:t>
      </w:r>
    </w:p>
    <w:p w14:paraId="48F4CC96" w14:textId="77777777" w:rsidR="00514C2E" w:rsidRPr="00514C2E" w:rsidRDefault="00514C2E" w:rsidP="00514C2E">
      <w:pPr>
        <w:pStyle w:val="Listaconvietas"/>
        <w:numPr>
          <w:ilvl w:val="0"/>
          <w:numId w:val="19"/>
        </w:numPr>
        <w:rPr>
          <w:lang w:val="es-CO"/>
        </w:rPr>
      </w:pPr>
      <w:r w:rsidRPr="00514C2E">
        <w:rPr>
          <w:lang w:val="es-CO"/>
        </w:rPr>
        <w:t>Fortalecimiento de infraestructura energ</w:t>
      </w:r>
      <w:r w:rsidRPr="00514C2E">
        <w:rPr>
          <w:rFonts w:hint="cs"/>
          <w:lang w:val="es-CO"/>
        </w:rPr>
        <w:t>é</w:t>
      </w:r>
      <w:r w:rsidRPr="00514C2E">
        <w:rPr>
          <w:lang w:val="es-CO"/>
        </w:rPr>
        <w:t>tica en comunidades rurales.</w:t>
      </w:r>
    </w:p>
    <w:p w14:paraId="088FF74B" w14:textId="72595F9F" w:rsidR="00514C2E" w:rsidRDefault="00514C2E" w:rsidP="00514C2E">
      <w:pPr>
        <w:pStyle w:val="Listaconvietas"/>
        <w:numPr>
          <w:ilvl w:val="0"/>
          <w:numId w:val="19"/>
        </w:numPr>
        <w:rPr>
          <w:lang w:val="es-CO"/>
        </w:rPr>
      </w:pPr>
      <w:r w:rsidRPr="00514C2E">
        <w:rPr>
          <w:lang w:val="es-CO"/>
        </w:rPr>
        <w:t>Mejoramiento de acceso al servicio de energ</w:t>
      </w:r>
      <w:r w:rsidRPr="00514C2E">
        <w:rPr>
          <w:rFonts w:hint="cs"/>
          <w:lang w:val="es-CO"/>
        </w:rPr>
        <w:t>í</w:t>
      </w:r>
      <w:r w:rsidRPr="00514C2E">
        <w:rPr>
          <w:lang w:val="es-CO"/>
        </w:rPr>
        <w:t>a en territorios apartados.</w:t>
      </w:r>
    </w:p>
    <w:p w14:paraId="62018E2B" w14:textId="77777777" w:rsidR="00F55BB9" w:rsidRPr="00F55BB9" w:rsidRDefault="00F55BB9" w:rsidP="00F55BB9">
      <w:pPr>
        <w:pStyle w:val="Listaconvietas"/>
        <w:numPr>
          <w:ilvl w:val="0"/>
          <w:numId w:val="0"/>
        </w:numPr>
        <w:ind w:left="720"/>
        <w:rPr>
          <w:lang w:val="es-CO"/>
        </w:rPr>
      </w:pPr>
    </w:p>
    <w:p w14:paraId="3D1FC170" w14:textId="53E723D3" w:rsidR="00F55BB9" w:rsidRDefault="00F55BB9" w:rsidP="00F55BB9">
      <w:pPr>
        <w:pStyle w:val="Listaconvietas"/>
        <w:numPr>
          <w:ilvl w:val="0"/>
          <w:numId w:val="0"/>
        </w:numPr>
        <w:rPr>
          <w:lang w:val="es-CO"/>
        </w:rPr>
      </w:pPr>
      <w:r w:rsidRPr="00F55BB9">
        <w:rPr>
          <w:lang w:val="es-CO"/>
        </w:rPr>
        <w:t>Asimismo, se identifican proyectos ubicados en municipios ZOMAC y territorios priorizados, evidenciando un enfoque de cierre de brechas y fortalecimiento territorial.</w:t>
      </w:r>
    </w:p>
    <w:p w14:paraId="4B3F59FD" w14:textId="77777777" w:rsidR="00F55BB9" w:rsidRPr="00F55BB9" w:rsidRDefault="00F55BB9" w:rsidP="00F55BB9">
      <w:pPr>
        <w:pStyle w:val="Listaconvietas"/>
        <w:numPr>
          <w:ilvl w:val="0"/>
          <w:numId w:val="0"/>
        </w:numPr>
        <w:rPr>
          <w:lang w:val="es-CO"/>
        </w:rPr>
      </w:pPr>
    </w:p>
    <w:p w14:paraId="1C7DBB5F" w14:textId="41A1A838" w:rsidR="002125A0" w:rsidRPr="00772D1D" w:rsidRDefault="00F55BB9" w:rsidP="00F55BB9">
      <w:pPr>
        <w:pStyle w:val="Listaconvietas"/>
        <w:numPr>
          <w:ilvl w:val="0"/>
          <w:numId w:val="10"/>
        </w:numPr>
        <w:rPr>
          <w:rFonts w:asciiTheme="majorHAnsi" w:eastAsiaTheme="majorEastAsia" w:hAnsiTheme="majorHAnsi" w:cstheme="majorBidi"/>
          <w:b/>
          <w:bCs/>
          <w:color w:val="FFC000"/>
          <w:sz w:val="26"/>
          <w:szCs w:val="28"/>
          <w:lang w:val="es-CO"/>
        </w:rPr>
      </w:pPr>
      <w:r w:rsidRPr="00772D1D">
        <w:rPr>
          <w:rFonts w:asciiTheme="majorHAnsi" w:eastAsiaTheme="majorEastAsia" w:hAnsiTheme="majorHAnsi" w:cstheme="majorBidi"/>
          <w:b/>
          <w:bCs/>
          <w:color w:val="FFC000"/>
          <w:sz w:val="26"/>
          <w:szCs w:val="28"/>
          <w:lang w:val="es-CO"/>
        </w:rPr>
        <w:t>Hallazgos relevantes</w:t>
      </w:r>
    </w:p>
    <w:p w14:paraId="38D43FD5" w14:textId="53E43ABD" w:rsidR="00F55BB9" w:rsidRDefault="00F55BB9" w:rsidP="00F55BB9">
      <w:pPr>
        <w:pStyle w:val="Listaconvietas"/>
        <w:numPr>
          <w:ilvl w:val="0"/>
          <w:numId w:val="0"/>
        </w:numPr>
        <w:ind w:left="360" w:hanging="360"/>
        <w:rPr>
          <w:rFonts w:asciiTheme="majorHAnsi" w:eastAsiaTheme="majorEastAsia" w:hAnsiTheme="majorHAnsi" w:cstheme="majorBidi"/>
          <w:b/>
          <w:bCs/>
          <w:color w:val="7F6000"/>
          <w:sz w:val="26"/>
          <w:szCs w:val="28"/>
          <w:lang w:val="es-CO"/>
        </w:rPr>
      </w:pPr>
    </w:p>
    <w:p w14:paraId="12BEB996" w14:textId="2E6687A9" w:rsidR="00F55BB9" w:rsidRPr="00F55BB9" w:rsidRDefault="00F55BB9" w:rsidP="00F55BB9">
      <w:pPr>
        <w:pStyle w:val="Listaconvietas"/>
        <w:numPr>
          <w:ilvl w:val="0"/>
          <w:numId w:val="17"/>
        </w:numPr>
        <w:rPr>
          <w:lang w:val="es-CO"/>
        </w:rPr>
      </w:pPr>
      <w:r w:rsidRPr="00F55BB9">
        <w:rPr>
          <w:lang w:val="es-CO"/>
        </w:rPr>
        <w:t>Se identifican 69 proyectos financiados mediante fondos del sector energ</w:t>
      </w:r>
      <w:r w:rsidRPr="00F55BB9">
        <w:rPr>
          <w:rFonts w:hint="cs"/>
          <w:lang w:val="es-CO"/>
        </w:rPr>
        <w:t>é</w:t>
      </w:r>
      <w:r w:rsidRPr="00F55BB9">
        <w:rPr>
          <w:lang w:val="es-CO"/>
        </w:rPr>
        <w:t>tico en la regi</w:t>
      </w:r>
      <w:r w:rsidRPr="00F55BB9">
        <w:rPr>
          <w:rFonts w:hint="cs"/>
          <w:lang w:val="es-CO"/>
        </w:rPr>
        <w:t>ó</w:t>
      </w:r>
      <w:r w:rsidRPr="00F55BB9">
        <w:rPr>
          <w:lang w:val="es-CO"/>
        </w:rPr>
        <w:t>n Caribe.</w:t>
      </w:r>
    </w:p>
    <w:p w14:paraId="39E25807" w14:textId="797FE1FA" w:rsidR="00F55BB9" w:rsidRPr="00F55BB9" w:rsidRDefault="00F55BB9" w:rsidP="00F55BB9">
      <w:pPr>
        <w:pStyle w:val="Listaconvietas"/>
        <w:numPr>
          <w:ilvl w:val="0"/>
          <w:numId w:val="17"/>
        </w:numPr>
        <w:rPr>
          <w:lang w:val="es-CO"/>
        </w:rPr>
      </w:pPr>
      <w:r w:rsidRPr="00F55BB9">
        <w:rPr>
          <w:lang w:val="es-CO"/>
        </w:rPr>
        <w:t>La inversi</w:t>
      </w:r>
      <w:r w:rsidRPr="00F55BB9">
        <w:rPr>
          <w:rFonts w:hint="cs"/>
          <w:lang w:val="es-CO"/>
        </w:rPr>
        <w:t>ó</w:t>
      </w:r>
      <w:r w:rsidRPr="00F55BB9">
        <w:rPr>
          <w:lang w:val="es-CO"/>
        </w:rPr>
        <w:t>n consolidada supera los COP 385 mil millones.</w:t>
      </w:r>
    </w:p>
    <w:p w14:paraId="3B57E8A6" w14:textId="279FFB35" w:rsidR="00F55BB9" w:rsidRPr="00F55BB9" w:rsidRDefault="00F55BB9" w:rsidP="00F55BB9">
      <w:pPr>
        <w:pStyle w:val="Listaconvietas"/>
        <w:numPr>
          <w:ilvl w:val="0"/>
          <w:numId w:val="17"/>
        </w:numPr>
        <w:rPr>
          <w:lang w:val="es-CO"/>
        </w:rPr>
      </w:pPr>
      <w:r w:rsidRPr="00F55BB9">
        <w:rPr>
          <w:lang w:val="es-CO"/>
        </w:rPr>
        <w:t>Los proyectos beneficiar</w:t>
      </w:r>
      <w:r w:rsidRPr="00F55BB9">
        <w:rPr>
          <w:rFonts w:hint="cs"/>
          <w:lang w:val="es-CO"/>
        </w:rPr>
        <w:t>í</w:t>
      </w:r>
      <w:r w:rsidRPr="00F55BB9">
        <w:rPr>
          <w:lang w:val="es-CO"/>
        </w:rPr>
        <w:t>an aproximadamente a 15,4 mil usuarios.</w:t>
      </w:r>
    </w:p>
    <w:p w14:paraId="3684F58F" w14:textId="6CFC15B4" w:rsidR="00F55BB9" w:rsidRDefault="00F55BB9" w:rsidP="00F55BB9">
      <w:pPr>
        <w:pStyle w:val="Listaconvietas"/>
        <w:numPr>
          <w:ilvl w:val="0"/>
          <w:numId w:val="17"/>
        </w:numPr>
        <w:rPr>
          <w:lang w:val="es-CO"/>
        </w:rPr>
      </w:pPr>
      <w:r w:rsidRPr="00F55BB9">
        <w:rPr>
          <w:lang w:val="es-CO"/>
        </w:rPr>
        <w:t>FAZNI concentra la mayor inversi</w:t>
      </w:r>
      <w:r w:rsidRPr="00F55BB9">
        <w:rPr>
          <w:rFonts w:hint="cs"/>
          <w:lang w:val="es-CO"/>
        </w:rPr>
        <w:t>ó</w:t>
      </w:r>
      <w:r w:rsidRPr="00F55BB9">
        <w:rPr>
          <w:lang w:val="es-CO"/>
        </w:rPr>
        <w:t>n estimada, mientras que PRONE registra el mayor n</w:t>
      </w:r>
      <w:r w:rsidRPr="00F55BB9">
        <w:rPr>
          <w:rFonts w:hint="cs"/>
          <w:lang w:val="es-CO"/>
        </w:rPr>
        <w:t>ú</w:t>
      </w:r>
      <w:r w:rsidRPr="00F55BB9">
        <w:rPr>
          <w:lang w:val="es-CO"/>
        </w:rPr>
        <w:t>mero de proyectos.</w:t>
      </w:r>
    </w:p>
    <w:p w14:paraId="1DD98C36" w14:textId="762A6810" w:rsidR="00514C2E" w:rsidRPr="00F55BB9" w:rsidRDefault="00514C2E" w:rsidP="00F55BB9">
      <w:pPr>
        <w:pStyle w:val="Listaconvietas"/>
        <w:numPr>
          <w:ilvl w:val="0"/>
          <w:numId w:val="17"/>
        </w:numPr>
        <w:rPr>
          <w:lang w:val="es-CO"/>
        </w:rPr>
      </w:pPr>
      <w:r w:rsidRPr="00514C2E">
        <w:rPr>
          <w:lang w:val="es-CO"/>
        </w:rPr>
        <w:t>FAER fortalece estrategias de electrificaci</w:t>
      </w:r>
      <w:r w:rsidRPr="00514C2E">
        <w:rPr>
          <w:rFonts w:hint="cs"/>
          <w:lang w:val="es-CO"/>
        </w:rPr>
        <w:t>ó</w:t>
      </w:r>
      <w:r w:rsidRPr="00514C2E">
        <w:rPr>
          <w:lang w:val="es-CO"/>
        </w:rPr>
        <w:t>n y cobertura energ</w:t>
      </w:r>
      <w:r w:rsidRPr="00514C2E">
        <w:rPr>
          <w:rFonts w:hint="cs"/>
          <w:lang w:val="es-CO"/>
        </w:rPr>
        <w:t>é</w:t>
      </w:r>
      <w:r w:rsidRPr="00514C2E">
        <w:rPr>
          <w:lang w:val="es-CO"/>
        </w:rPr>
        <w:t>tica rural.</w:t>
      </w:r>
    </w:p>
    <w:p w14:paraId="25CD2CD8" w14:textId="19DCD519" w:rsidR="00F55BB9" w:rsidRPr="00F55BB9" w:rsidRDefault="00F55BB9" w:rsidP="00F55BB9">
      <w:pPr>
        <w:pStyle w:val="Listaconvietas"/>
        <w:numPr>
          <w:ilvl w:val="0"/>
          <w:numId w:val="17"/>
        </w:numPr>
        <w:rPr>
          <w:lang w:val="es-CO"/>
        </w:rPr>
      </w:pPr>
      <w:r w:rsidRPr="00F55BB9">
        <w:rPr>
          <w:lang w:val="es-CO"/>
        </w:rPr>
        <w:t>Magdalena y La Guajira concentran el mayor n</w:t>
      </w:r>
      <w:r w:rsidRPr="00F55BB9">
        <w:rPr>
          <w:rFonts w:hint="cs"/>
          <w:lang w:val="es-CO"/>
        </w:rPr>
        <w:t>ú</w:t>
      </w:r>
      <w:r w:rsidRPr="00F55BB9">
        <w:rPr>
          <w:lang w:val="es-CO"/>
        </w:rPr>
        <w:t>mero de usuarios potencialmente beneficiados.</w:t>
      </w:r>
    </w:p>
    <w:p w14:paraId="75AE45EA" w14:textId="40DDA0FF" w:rsidR="00F55BB9" w:rsidRDefault="00F55BB9" w:rsidP="00F55BB9">
      <w:pPr>
        <w:pStyle w:val="Listaconvietas"/>
        <w:numPr>
          <w:ilvl w:val="0"/>
          <w:numId w:val="17"/>
        </w:numPr>
        <w:rPr>
          <w:lang w:val="es-CO"/>
        </w:rPr>
      </w:pPr>
      <w:r w:rsidRPr="00F55BB9">
        <w:rPr>
          <w:lang w:val="es-CO"/>
        </w:rPr>
        <w:t>Los proyectos priorizan territorios con necesidades de fortalecimiento de cobertura y calidad del servicio el</w:t>
      </w:r>
      <w:r w:rsidRPr="00F55BB9">
        <w:rPr>
          <w:rFonts w:hint="cs"/>
          <w:lang w:val="es-CO"/>
        </w:rPr>
        <w:t>é</w:t>
      </w:r>
      <w:r w:rsidRPr="00F55BB9">
        <w:rPr>
          <w:lang w:val="es-CO"/>
        </w:rPr>
        <w:t>ctrico.</w:t>
      </w:r>
    </w:p>
    <w:p w14:paraId="11762444" w14:textId="7C59FF12" w:rsidR="00DC39BE" w:rsidRDefault="00DC39BE" w:rsidP="00DC39BE">
      <w:pPr>
        <w:pStyle w:val="Listaconvietas"/>
        <w:numPr>
          <w:ilvl w:val="0"/>
          <w:numId w:val="0"/>
        </w:numPr>
        <w:ind w:left="360" w:hanging="360"/>
        <w:rPr>
          <w:lang w:val="es-CO"/>
        </w:rPr>
      </w:pPr>
    </w:p>
    <w:p w14:paraId="239B427D" w14:textId="77777777" w:rsidR="00DC39BE" w:rsidRDefault="00DC39BE" w:rsidP="00DC39BE">
      <w:pPr>
        <w:pStyle w:val="Listaconvietas"/>
        <w:numPr>
          <w:ilvl w:val="0"/>
          <w:numId w:val="0"/>
        </w:numPr>
        <w:ind w:left="360" w:hanging="360"/>
        <w:rPr>
          <w:lang w:val="es-CO"/>
        </w:rPr>
      </w:pPr>
    </w:p>
    <w:p w14:paraId="0ECC9469" w14:textId="59662B60" w:rsidR="00F55BB9" w:rsidRDefault="00F55BB9" w:rsidP="00F55BB9">
      <w:pPr>
        <w:pStyle w:val="Listaconvietas"/>
        <w:numPr>
          <w:ilvl w:val="0"/>
          <w:numId w:val="0"/>
        </w:numPr>
        <w:ind w:left="360" w:hanging="360"/>
        <w:rPr>
          <w:lang w:val="es-CO"/>
        </w:rPr>
      </w:pPr>
    </w:p>
    <w:p w14:paraId="3F9AFAA9" w14:textId="697098DE" w:rsidR="00F55BB9" w:rsidRDefault="00DC39BE" w:rsidP="00DC39BE">
      <w:pPr>
        <w:pStyle w:val="Listaconvietas"/>
        <w:numPr>
          <w:ilvl w:val="0"/>
          <w:numId w:val="10"/>
        </w:numPr>
        <w:rPr>
          <w:rFonts w:asciiTheme="majorHAnsi" w:eastAsiaTheme="majorEastAsia" w:hAnsiTheme="majorHAnsi" w:cstheme="majorBidi"/>
          <w:b/>
          <w:bCs/>
          <w:color w:val="FFC000"/>
          <w:sz w:val="26"/>
          <w:szCs w:val="28"/>
          <w:lang w:val="es-CO"/>
        </w:rPr>
      </w:pPr>
      <w:r w:rsidRPr="00DC39BE">
        <w:rPr>
          <w:rFonts w:asciiTheme="majorHAnsi" w:eastAsiaTheme="majorEastAsia" w:hAnsiTheme="majorHAnsi" w:cstheme="majorBidi"/>
          <w:b/>
          <w:bCs/>
          <w:color w:val="FFC000"/>
          <w:sz w:val="26"/>
          <w:szCs w:val="28"/>
          <w:lang w:val="es-CO"/>
        </w:rPr>
        <w:lastRenderedPageBreak/>
        <w:t xml:space="preserve">Proyectos conectados (2018 </w:t>
      </w:r>
      <w:r w:rsidRPr="00DC39BE">
        <w:rPr>
          <w:rFonts w:asciiTheme="majorHAnsi" w:eastAsiaTheme="majorEastAsia" w:hAnsiTheme="majorHAnsi" w:cstheme="majorBidi" w:hint="cs"/>
          <w:b/>
          <w:bCs/>
          <w:color w:val="FFC000"/>
          <w:sz w:val="26"/>
          <w:szCs w:val="28"/>
          <w:lang w:val="es-CO"/>
        </w:rPr>
        <w:t>–</w:t>
      </w:r>
      <w:r w:rsidRPr="00DC39BE">
        <w:rPr>
          <w:rFonts w:asciiTheme="majorHAnsi" w:eastAsiaTheme="majorEastAsia" w:hAnsiTheme="majorHAnsi" w:cstheme="majorBidi"/>
          <w:b/>
          <w:bCs/>
          <w:color w:val="FFC000"/>
          <w:sz w:val="26"/>
          <w:szCs w:val="28"/>
          <w:lang w:val="es-CO"/>
        </w:rPr>
        <w:t xml:space="preserve"> 2022)</w:t>
      </w:r>
    </w:p>
    <w:p w14:paraId="1FA55BA9" w14:textId="25BA2229" w:rsidR="00DC39BE" w:rsidRDefault="00DC39BE" w:rsidP="00DC39BE">
      <w:pPr>
        <w:pStyle w:val="Listaconvietas"/>
        <w:numPr>
          <w:ilvl w:val="0"/>
          <w:numId w:val="0"/>
        </w:numPr>
        <w:ind w:left="360"/>
        <w:rPr>
          <w:rFonts w:asciiTheme="majorHAnsi" w:eastAsiaTheme="majorEastAsia" w:hAnsiTheme="majorHAnsi" w:cstheme="majorBidi"/>
          <w:b/>
          <w:bCs/>
          <w:color w:val="FFC000"/>
          <w:sz w:val="26"/>
          <w:szCs w:val="28"/>
          <w:lang w:val="es-CO"/>
        </w:rPr>
      </w:pPr>
    </w:p>
    <w:p w14:paraId="70BD4879" w14:textId="57AA2585" w:rsidR="00DC39BE" w:rsidRDefault="00DC39BE" w:rsidP="00DC39BE">
      <w:pPr>
        <w:pStyle w:val="Listaconvietas"/>
        <w:numPr>
          <w:ilvl w:val="0"/>
          <w:numId w:val="0"/>
        </w:numPr>
        <w:ind w:left="720"/>
        <w:rPr>
          <w:lang w:val="es-CO"/>
        </w:rPr>
      </w:pPr>
      <w:r w:rsidRPr="00DC39BE">
        <w:rPr>
          <w:lang w:val="es-CO"/>
        </w:rPr>
        <w:t>Los proyectos conectados evidencian impactos asociados a ampliaci</w:t>
      </w:r>
      <w:r w:rsidRPr="00DC39BE">
        <w:rPr>
          <w:rFonts w:hint="cs"/>
          <w:lang w:val="es-CO"/>
        </w:rPr>
        <w:t>ó</w:t>
      </w:r>
      <w:r w:rsidRPr="00DC39BE">
        <w:rPr>
          <w:lang w:val="es-CO"/>
        </w:rPr>
        <w:t>n de cobertura energ</w:t>
      </w:r>
      <w:r w:rsidRPr="00DC39BE">
        <w:rPr>
          <w:rFonts w:hint="cs"/>
          <w:lang w:val="es-CO"/>
        </w:rPr>
        <w:t>é</w:t>
      </w:r>
      <w:r w:rsidRPr="00DC39BE">
        <w:rPr>
          <w:lang w:val="es-CO"/>
        </w:rPr>
        <w:t>tica, fortalecimiento de infraestructura el</w:t>
      </w:r>
      <w:r w:rsidRPr="00DC39BE">
        <w:rPr>
          <w:rFonts w:hint="cs"/>
          <w:lang w:val="es-CO"/>
        </w:rPr>
        <w:t>é</w:t>
      </w:r>
      <w:r w:rsidRPr="00DC39BE">
        <w:rPr>
          <w:lang w:val="es-CO"/>
        </w:rPr>
        <w:t>ctrica y atenci</w:t>
      </w:r>
      <w:r w:rsidRPr="00DC39BE">
        <w:rPr>
          <w:rFonts w:hint="cs"/>
          <w:lang w:val="es-CO"/>
        </w:rPr>
        <w:t>ó</w:t>
      </w:r>
      <w:r w:rsidRPr="00DC39BE">
        <w:rPr>
          <w:lang w:val="es-CO"/>
        </w:rPr>
        <w:t xml:space="preserve">n de comunidades rurales, </w:t>
      </w:r>
      <w:r w:rsidRPr="00DC39BE">
        <w:rPr>
          <w:rFonts w:hint="cs"/>
          <w:lang w:val="es-CO"/>
        </w:rPr>
        <w:t>é</w:t>
      </w:r>
      <w:r w:rsidRPr="00DC39BE">
        <w:rPr>
          <w:lang w:val="es-CO"/>
        </w:rPr>
        <w:t>tnicas y territorios priorizados.</w:t>
      </w:r>
    </w:p>
    <w:p w14:paraId="356E4632" w14:textId="6287AEB3" w:rsidR="00DC39BE" w:rsidRDefault="00DC39BE" w:rsidP="00DC39BE">
      <w:pPr>
        <w:pStyle w:val="Listaconvietas"/>
        <w:numPr>
          <w:ilvl w:val="0"/>
          <w:numId w:val="0"/>
        </w:numPr>
        <w:ind w:left="720"/>
        <w:rPr>
          <w:lang w:val="es-CO"/>
        </w:rPr>
      </w:pPr>
    </w:p>
    <w:p w14:paraId="0A45EE42" w14:textId="4BE5FF96" w:rsidR="00DC39BE" w:rsidRPr="00DC39BE" w:rsidRDefault="00DC39BE" w:rsidP="00DC39BE">
      <w:pPr>
        <w:pStyle w:val="Ttulo2"/>
        <w:ind w:left="768"/>
        <w:rPr>
          <w:color w:val="FFC000"/>
          <w:lang w:val="es-CO"/>
        </w:rPr>
      </w:pPr>
      <w:r w:rsidRPr="00DC39BE">
        <w:rPr>
          <w:color w:val="FFC000"/>
          <w:lang w:val="es-CO"/>
        </w:rPr>
        <w:t xml:space="preserve">6.1 </w:t>
      </w:r>
      <w:r w:rsidRPr="00DC39BE">
        <w:rPr>
          <w:color w:val="FFC000"/>
          <w:lang w:val="es-CO"/>
        </w:rPr>
        <w:t>Indicadores estrat</w:t>
      </w:r>
      <w:r w:rsidRPr="00DC39BE">
        <w:rPr>
          <w:rFonts w:hint="cs"/>
          <w:color w:val="FFC000"/>
          <w:lang w:val="es-CO"/>
        </w:rPr>
        <w:t>é</w:t>
      </w:r>
      <w:r w:rsidRPr="00DC39BE">
        <w:rPr>
          <w:color w:val="FFC000"/>
          <w:lang w:val="es-CO"/>
        </w:rPr>
        <w:t xml:space="preserve">gicos </w:t>
      </w:r>
      <w:r w:rsidRPr="00DC39BE">
        <w:rPr>
          <w:rFonts w:hint="cs"/>
          <w:color w:val="FFC000"/>
          <w:lang w:val="es-CO"/>
        </w:rPr>
        <w:t>–</w:t>
      </w:r>
      <w:r w:rsidRPr="00DC39BE">
        <w:rPr>
          <w:color w:val="FFC000"/>
          <w:lang w:val="es-CO"/>
        </w:rPr>
        <w:t xml:space="preserve"> proyectos conectados</w:t>
      </w:r>
    </w:p>
    <w:p w14:paraId="518AFB4D" w14:textId="5BD7A2B2" w:rsidR="00DC39BE" w:rsidRDefault="00DC39BE" w:rsidP="00DC39BE">
      <w:pPr>
        <w:pStyle w:val="Listaconvietas"/>
        <w:numPr>
          <w:ilvl w:val="0"/>
          <w:numId w:val="0"/>
        </w:numPr>
        <w:ind w:left="720"/>
        <w:rPr>
          <w:lang w:val="es-CO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693"/>
      </w:tblGrid>
      <w:tr w:rsidR="00DC39BE" w:rsidRPr="00772D1D" w14:paraId="169A149C" w14:textId="77777777" w:rsidTr="0058445A">
        <w:trPr>
          <w:tblHeader/>
          <w:jc w:val="center"/>
        </w:trPr>
        <w:tc>
          <w:tcPr>
            <w:tcW w:w="2405" w:type="dxa"/>
            <w:shd w:val="clear" w:color="auto" w:fill="FFC000"/>
          </w:tcPr>
          <w:p w14:paraId="04FA1303" w14:textId="647ABD40" w:rsidR="00DC39BE" w:rsidRPr="00772D1D" w:rsidRDefault="00DC39BE" w:rsidP="0058445A">
            <w:pPr>
              <w:jc w:val="center"/>
              <w:rPr>
                <w:b/>
                <w:sz w:val="18"/>
                <w:lang w:val="es-CO"/>
              </w:rPr>
            </w:pPr>
            <w:r>
              <w:rPr>
                <w:b/>
                <w:sz w:val="18"/>
                <w:lang w:val="es-CO"/>
              </w:rPr>
              <w:t xml:space="preserve">Indicador </w:t>
            </w:r>
          </w:p>
        </w:tc>
        <w:tc>
          <w:tcPr>
            <w:tcW w:w="2693" w:type="dxa"/>
            <w:shd w:val="clear" w:color="auto" w:fill="FFC000"/>
          </w:tcPr>
          <w:p w14:paraId="08B804BA" w14:textId="19ACED53" w:rsidR="00DC39BE" w:rsidRPr="00772D1D" w:rsidRDefault="00DC39BE" w:rsidP="0058445A">
            <w:pPr>
              <w:jc w:val="center"/>
              <w:rPr>
                <w:b/>
                <w:sz w:val="18"/>
                <w:lang w:val="es-CO"/>
              </w:rPr>
            </w:pPr>
            <w:r>
              <w:rPr>
                <w:b/>
                <w:sz w:val="18"/>
                <w:lang w:val="es-CO"/>
              </w:rPr>
              <w:t xml:space="preserve">Resultado </w:t>
            </w:r>
          </w:p>
        </w:tc>
      </w:tr>
      <w:tr w:rsidR="00DC39BE" w:rsidRPr="00BB31CD" w14:paraId="50897389" w14:textId="77777777" w:rsidTr="0058445A">
        <w:trPr>
          <w:jc w:val="center"/>
        </w:trPr>
        <w:tc>
          <w:tcPr>
            <w:tcW w:w="2405" w:type="dxa"/>
            <w:vAlign w:val="center"/>
          </w:tcPr>
          <w:p w14:paraId="301571A0" w14:textId="346095EE" w:rsidR="00DC39BE" w:rsidRPr="003A0476" w:rsidRDefault="00DC39BE" w:rsidP="00DC39BE">
            <w:pPr>
              <w:rPr>
                <w:lang w:val="es-CO"/>
              </w:rPr>
            </w:pPr>
            <w:r w:rsidRPr="00DC39BE">
              <w:rPr>
                <w:lang w:val="es-CO"/>
              </w:rPr>
              <w:t>Total</w:t>
            </w:r>
            <w:r w:rsidRPr="00DC39BE">
              <w:rPr>
                <w:lang w:val="es-CO"/>
              </w:rPr>
              <w:t xml:space="preserve"> de proyectos conectados identificados</w:t>
            </w:r>
          </w:p>
        </w:tc>
        <w:tc>
          <w:tcPr>
            <w:tcW w:w="2693" w:type="dxa"/>
            <w:vAlign w:val="center"/>
          </w:tcPr>
          <w:p w14:paraId="41B4CF82" w14:textId="4BE75D4C" w:rsidR="00DC39BE" w:rsidRPr="00BB31CD" w:rsidRDefault="00DC39BE" w:rsidP="0058445A">
            <w:pPr>
              <w:jc w:val="center"/>
              <w:rPr>
                <w:lang w:val="es-CO"/>
              </w:rPr>
            </w:pPr>
            <w:r w:rsidRPr="00DC39BE">
              <w:rPr>
                <w:lang w:val="es-CO"/>
              </w:rPr>
              <w:t>19.376</w:t>
            </w:r>
          </w:p>
        </w:tc>
      </w:tr>
      <w:tr w:rsidR="00DC39BE" w:rsidRPr="00BB31CD" w14:paraId="457F5460" w14:textId="77777777" w:rsidTr="0058445A">
        <w:trPr>
          <w:jc w:val="center"/>
        </w:trPr>
        <w:tc>
          <w:tcPr>
            <w:tcW w:w="2405" w:type="dxa"/>
            <w:vAlign w:val="center"/>
          </w:tcPr>
          <w:p w14:paraId="44222948" w14:textId="3F36EFF3" w:rsidR="00DC39BE" w:rsidRPr="003A0476" w:rsidRDefault="00DC39BE" w:rsidP="00DC39BE">
            <w:pPr>
              <w:rPr>
                <w:lang w:val="es-CO"/>
              </w:rPr>
            </w:pPr>
            <w:r>
              <w:t>Usuarios totales beneficiados</w:t>
            </w:r>
          </w:p>
        </w:tc>
        <w:tc>
          <w:tcPr>
            <w:tcW w:w="2693" w:type="dxa"/>
            <w:vAlign w:val="center"/>
          </w:tcPr>
          <w:p w14:paraId="6D96992D" w14:textId="28C89F79" w:rsidR="00DC39BE" w:rsidRPr="00BB31CD" w:rsidRDefault="00DC39BE" w:rsidP="0058445A">
            <w:pPr>
              <w:jc w:val="center"/>
              <w:rPr>
                <w:lang w:val="es-CO"/>
              </w:rPr>
            </w:pPr>
            <w:r w:rsidRPr="00DC39BE">
              <w:rPr>
                <w:lang w:val="es-CO"/>
              </w:rPr>
              <w:t>390.889</w:t>
            </w:r>
          </w:p>
        </w:tc>
      </w:tr>
      <w:tr w:rsidR="00DC39BE" w:rsidRPr="00BB31CD" w14:paraId="24FB4B5E" w14:textId="77777777" w:rsidTr="0058445A">
        <w:trPr>
          <w:jc w:val="center"/>
        </w:trPr>
        <w:tc>
          <w:tcPr>
            <w:tcW w:w="2405" w:type="dxa"/>
            <w:vAlign w:val="center"/>
          </w:tcPr>
          <w:p w14:paraId="40D4B89F" w14:textId="6CFD1E56" w:rsidR="00DC39BE" w:rsidRPr="003A0476" w:rsidRDefault="00DC39BE" w:rsidP="00DC39BE">
            <w:pPr>
              <w:rPr>
                <w:lang w:val="es-CO"/>
              </w:rPr>
            </w:pPr>
            <w:r>
              <w:t>Usuarios indígenas beneficiados</w:t>
            </w:r>
          </w:p>
        </w:tc>
        <w:tc>
          <w:tcPr>
            <w:tcW w:w="2693" w:type="dxa"/>
            <w:vAlign w:val="center"/>
          </w:tcPr>
          <w:p w14:paraId="3BBB8C1F" w14:textId="23FC5192" w:rsidR="00DC39BE" w:rsidRPr="00BB31CD" w:rsidRDefault="00DC39BE" w:rsidP="0058445A">
            <w:pPr>
              <w:jc w:val="center"/>
              <w:rPr>
                <w:lang w:val="es-CO"/>
              </w:rPr>
            </w:pPr>
            <w:r>
              <w:t>8.369</w:t>
            </w:r>
          </w:p>
        </w:tc>
      </w:tr>
      <w:tr w:rsidR="00DC39BE" w:rsidRPr="00BB31CD" w14:paraId="08168888" w14:textId="77777777" w:rsidTr="0058445A">
        <w:trPr>
          <w:jc w:val="center"/>
        </w:trPr>
        <w:tc>
          <w:tcPr>
            <w:tcW w:w="2405" w:type="dxa"/>
            <w:vAlign w:val="center"/>
          </w:tcPr>
          <w:p w14:paraId="57872146" w14:textId="2D820048" w:rsidR="00DC39BE" w:rsidRPr="00BB31CD" w:rsidRDefault="00DC39BE" w:rsidP="00DC39BE">
            <w:pPr>
              <w:rPr>
                <w:lang w:val="es-CO"/>
              </w:rPr>
            </w:pPr>
            <w:r w:rsidRPr="00DC39BE">
              <w:rPr>
                <w:lang w:val="es-CO"/>
              </w:rPr>
              <w:t>Valor consolidado de inversi</w:t>
            </w:r>
            <w:r w:rsidRPr="00DC39BE">
              <w:rPr>
                <w:rFonts w:hint="cs"/>
                <w:lang w:val="es-CO"/>
              </w:rPr>
              <w:t>ó</w:t>
            </w:r>
            <w:r w:rsidRPr="00DC39BE">
              <w:rPr>
                <w:lang w:val="es-CO"/>
              </w:rPr>
              <w:t>n</w:t>
            </w:r>
          </w:p>
        </w:tc>
        <w:tc>
          <w:tcPr>
            <w:tcW w:w="2693" w:type="dxa"/>
            <w:vAlign w:val="center"/>
          </w:tcPr>
          <w:p w14:paraId="7614693F" w14:textId="5E60FE73" w:rsidR="00DC39BE" w:rsidRPr="00BB31CD" w:rsidRDefault="00DC39BE" w:rsidP="0058445A">
            <w:pPr>
              <w:jc w:val="center"/>
              <w:rPr>
                <w:lang w:val="es-CO"/>
              </w:rPr>
            </w:pPr>
            <w:r w:rsidRPr="00DC39BE">
              <w:rPr>
                <w:lang w:val="es-CO"/>
              </w:rPr>
              <w:t>COP 11,8 billones</w:t>
            </w:r>
          </w:p>
        </w:tc>
      </w:tr>
      <w:tr w:rsidR="00DC39BE" w:rsidRPr="00BB31CD" w14:paraId="746D4121" w14:textId="77777777" w:rsidTr="0058445A">
        <w:trPr>
          <w:jc w:val="center"/>
        </w:trPr>
        <w:tc>
          <w:tcPr>
            <w:tcW w:w="2405" w:type="dxa"/>
            <w:vAlign w:val="center"/>
          </w:tcPr>
          <w:p w14:paraId="63807995" w14:textId="41D1604B" w:rsidR="00DC39BE" w:rsidRPr="00BB31CD" w:rsidRDefault="00DC39BE" w:rsidP="00DC39BE">
            <w:pPr>
              <w:rPr>
                <w:lang w:val="es-CO"/>
              </w:rPr>
            </w:pPr>
            <w:r>
              <w:t>Fondos y mecanismos identificados</w:t>
            </w:r>
          </w:p>
        </w:tc>
        <w:tc>
          <w:tcPr>
            <w:tcW w:w="2693" w:type="dxa"/>
            <w:vAlign w:val="center"/>
          </w:tcPr>
          <w:p w14:paraId="52C54177" w14:textId="12AE8014" w:rsidR="00DC39BE" w:rsidRPr="00BB31CD" w:rsidRDefault="00DC39BE" w:rsidP="0058445A">
            <w:pPr>
              <w:jc w:val="center"/>
              <w:rPr>
                <w:lang w:val="es-CO"/>
              </w:rPr>
            </w:pPr>
            <w:r>
              <w:t xml:space="preserve">AZNI, FAER, IPSE, SGR, Operadores de Red y </w:t>
            </w:r>
            <w:proofErr w:type="spellStart"/>
            <w:r>
              <w:t>otro</w:t>
            </w:r>
            <w:proofErr w:type="spellEnd"/>
          </w:p>
        </w:tc>
      </w:tr>
    </w:tbl>
    <w:p w14:paraId="04E04BDE" w14:textId="77777777" w:rsidR="00DC39BE" w:rsidRDefault="00DC39BE" w:rsidP="00DC39BE">
      <w:pPr>
        <w:pStyle w:val="Listaconvietas"/>
        <w:numPr>
          <w:ilvl w:val="0"/>
          <w:numId w:val="0"/>
        </w:numPr>
        <w:ind w:left="720"/>
        <w:rPr>
          <w:lang w:val="es-CO"/>
        </w:rPr>
      </w:pPr>
    </w:p>
    <w:p w14:paraId="7A896BD0" w14:textId="1AF79859" w:rsidR="00DC39BE" w:rsidRDefault="00DC39BE" w:rsidP="00DC39BE">
      <w:pPr>
        <w:pStyle w:val="Ttulo2"/>
        <w:ind w:left="768"/>
        <w:rPr>
          <w:color w:val="FFC000"/>
          <w:lang w:val="es-CO"/>
        </w:rPr>
      </w:pPr>
      <w:r w:rsidRPr="00DC39BE">
        <w:rPr>
          <w:color w:val="FFC000"/>
          <w:lang w:val="es-CO"/>
        </w:rPr>
        <w:t xml:space="preserve">6.2 </w:t>
      </w:r>
      <w:r w:rsidRPr="00DC39BE">
        <w:rPr>
          <w:color w:val="FFC000"/>
          <w:lang w:val="es-CO"/>
        </w:rPr>
        <w:t>Distribuci</w:t>
      </w:r>
      <w:r w:rsidRPr="00DC39BE">
        <w:rPr>
          <w:rFonts w:hint="cs"/>
          <w:color w:val="FFC000"/>
          <w:lang w:val="es-CO"/>
        </w:rPr>
        <w:t>ó</w:t>
      </w:r>
      <w:r w:rsidRPr="00DC39BE">
        <w:rPr>
          <w:color w:val="FFC000"/>
          <w:lang w:val="es-CO"/>
        </w:rPr>
        <w:t>n de inversi</w:t>
      </w:r>
      <w:r w:rsidRPr="00DC39BE">
        <w:rPr>
          <w:rFonts w:hint="cs"/>
          <w:color w:val="FFC000"/>
          <w:lang w:val="es-CO"/>
        </w:rPr>
        <w:t>ó</w:t>
      </w:r>
      <w:r w:rsidRPr="00DC39BE">
        <w:rPr>
          <w:color w:val="FFC000"/>
          <w:lang w:val="es-CO"/>
        </w:rPr>
        <w:t xml:space="preserve">n por fondo </w:t>
      </w:r>
      <w:r w:rsidRPr="00DC39BE">
        <w:rPr>
          <w:rFonts w:hint="cs"/>
          <w:color w:val="FFC000"/>
          <w:lang w:val="es-CO"/>
        </w:rPr>
        <w:t>–</w:t>
      </w:r>
      <w:r w:rsidRPr="00DC39BE">
        <w:rPr>
          <w:color w:val="FFC000"/>
          <w:lang w:val="es-CO"/>
        </w:rPr>
        <w:t xml:space="preserve"> proyectos conectados</w:t>
      </w:r>
    </w:p>
    <w:p w14:paraId="279C5464" w14:textId="335E53CD" w:rsidR="00DC39BE" w:rsidRDefault="00DC39BE" w:rsidP="00DC39BE">
      <w:pPr>
        <w:rPr>
          <w:lang w:val="es-CO"/>
        </w:rPr>
      </w:pPr>
    </w:p>
    <w:p w14:paraId="44C1A049" w14:textId="78BFBC1F" w:rsidR="00DC39BE" w:rsidRDefault="00DC39BE" w:rsidP="00DC39BE">
      <w:pPr>
        <w:rPr>
          <w:lang w:val="es-CO"/>
        </w:rPr>
      </w:pPr>
      <w:r w:rsidRPr="00DC39BE">
        <w:rPr>
          <w:lang w:val="es-CO"/>
        </w:rPr>
        <w:t>La consolidaci</w:t>
      </w:r>
      <w:r w:rsidRPr="00DC39BE">
        <w:rPr>
          <w:rFonts w:hint="cs"/>
          <w:lang w:val="es-CO"/>
        </w:rPr>
        <w:t>ó</w:t>
      </w:r>
      <w:r w:rsidRPr="00DC39BE">
        <w:rPr>
          <w:lang w:val="es-CO"/>
        </w:rPr>
        <w:t>n evidencia participaci</w:t>
      </w:r>
      <w:r w:rsidRPr="00DC39BE">
        <w:rPr>
          <w:rFonts w:hint="cs"/>
          <w:lang w:val="es-CO"/>
        </w:rPr>
        <w:t>ó</w:t>
      </w:r>
      <w:r w:rsidRPr="00DC39BE">
        <w:rPr>
          <w:lang w:val="es-CO"/>
        </w:rPr>
        <w:t>n de distintos mecanismos de financiaci</w:t>
      </w:r>
      <w:r w:rsidRPr="00DC39BE">
        <w:rPr>
          <w:rFonts w:hint="cs"/>
          <w:lang w:val="es-CO"/>
        </w:rPr>
        <w:t>ó</w:t>
      </w:r>
      <w:r w:rsidRPr="00DC39BE">
        <w:rPr>
          <w:lang w:val="es-CO"/>
        </w:rPr>
        <w:t>n orientados a cierre de brechas energ</w:t>
      </w:r>
      <w:r w:rsidRPr="00DC39BE">
        <w:rPr>
          <w:rFonts w:hint="cs"/>
          <w:lang w:val="es-CO"/>
        </w:rPr>
        <w:t>é</w:t>
      </w:r>
      <w:r w:rsidRPr="00DC39BE">
        <w:rPr>
          <w:lang w:val="es-CO"/>
        </w:rPr>
        <w:t>ticas y fortalecimiento de infraestructura el</w:t>
      </w:r>
      <w:r w:rsidRPr="00DC39BE">
        <w:rPr>
          <w:rFonts w:hint="cs"/>
          <w:lang w:val="es-CO"/>
        </w:rPr>
        <w:t>é</w:t>
      </w:r>
      <w:r w:rsidRPr="00DC39BE">
        <w:rPr>
          <w:lang w:val="es-CO"/>
        </w:rPr>
        <w:t>ctrica nacional.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693"/>
      </w:tblGrid>
      <w:tr w:rsidR="00DC39BE" w:rsidRPr="00772D1D" w14:paraId="51DCE4DA" w14:textId="77777777" w:rsidTr="0058445A">
        <w:trPr>
          <w:tblHeader/>
          <w:jc w:val="center"/>
        </w:trPr>
        <w:tc>
          <w:tcPr>
            <w:tcW w:w="2405" w:type="dxa"/>
            <w:shd w:val="clear" w:color="auto" w:fill="FFC000"/>
          </w:tcPr>
          <w:p w14:paraId="7CA9AF37" w14:textId="1A689CFA" w:rsidR="00DC39BE" w:rsidRPr="00772D1D" w:rsidRDefault="00DC39BE" w:rsidP="0058445A">
            <w:pPr>
              <w:jc w:val="center"/>
              <w:rPr>
                <w:b/>
                <w:sz w:val="18"/>
                <w:lang w:val="es-CO"/>
              </w:rPr>
            </w:pPr>
            <w:r>
              <w:rPr>
                <w:b/>
                <w:sz w:val="18"/>
                <w:lang w:val="es-CO"/>
              </w:rPr>
              <w:t xml:space="preserve">Fondo / Mecanismo </w:t>
            </w:r>
          </w:p>
        </w:tc>
        <w:tc>
          <w:tcPr>
            <w:tcW w:w="2693" w:type="dxa"/>
            <w:shd w:val="clear" w:color="auto" w:fill="FFC000"/>
          </w:tcPr>
          <w:p w14:paraId="14B3D41C" w14:textId="22BDE46F" w:rsidR="00DC39BE" w:rsidRPr="00772D1D" w:rsidRDefault="00DC39BE" w:rsidP="0058445A">
            <w:pPr>
              <w:jc w:val="center"/>
              <w:rPr>
                <w:b/>
                <w:sz w:val="18"/>
                <w:lang w:val="es-CO"/>
              </w:rPr>
            </w:pPr>
            <w:r w:rsidRPr="00DC39BE">
              <w:rPr>
                <w:b/>
                <w:sz w:val="18"/>
                <w:lang w:val="es-CO"/>
              </w:rPr>
              <w:t>Inversi</w:t>
            </w:r>
            <w:r w:rsidRPr="00DC39BE">
              <w:rPr>
                <w:rFonts w:hint="cs"/>
                <w:b/>
                <w:sz w:val="18"/>
                <w:lang w:val="es-CO"/>
              </w:rPr>
              <w:t>ó</w:t>
            </w:r>
            <w:r w:rsidRPr="00DC39BE">
              <w:rPr>
                <w:b/>
                <w:sz w:val="18"/>
                <w:lang w:val="es-CO"/>
              </w:rPr>
              <w:t>n estimada</w:t>
            </w:r>
          </w:p>
        </w:tc>
      </w:tr>
      <w:tr w:rsidR="00DC39BE" w:rsidRPr="00BB31CD" w14:paraId="0EC56EDE" w14:textId="77777777" w:rsidTr="0058445A">
        <w:trPr>
          <w:jc w:val="center"/>
        </w:trPr>
        <w:tc>
          <w:tcPr>
            <w:tcW w:w="2405" w:type="dxa"/>
            <w:vAlign w:val="center"/>
          </w:tcPr>
          <w:p w14:paraId="22445F41" w14:textId="100D1D4E" w:rsidR="00DC39BE" w:rsidRPr="003A0476" w:rsidRDefault="00DC39BE" w:rsidP="0058445A">
            <w:pPr>
              <w:rPr>
                <w:lang w:val="es-CO"/>
              </w:rPr>
            </w:pPr>
            <w:r>
              <w:t>Operadores de Red</w:t>
            </w:r>
          </w:p>
        </w:tc>
        <w:tc>
          <w:tcPr>
            <w:tcW w:w="2693" w:type="dxa"/>
            <w:vAlign w:val="center"/>
          </w:tcPr>
          <w:p w14:paraId="34071535" w14:textId="452165D3" w:rsidR="00DC39BE" w:rsidRPr="00BB31CD" w:rsidRDefault="00DC39BE" w:rsidP="0058445A">
            <w:pPr>
              <w:jc w:val="center"/>
              <w:rPr>
                <w:lang w:val="es-CO"/>
              </w:rPr>
            </w:pPr>
            <w:r>
              <w:t>COP 8,7 billones</w:t>
            </w:r>
          </w:p>
        </w:tc>
      </w:tr>
      <w:tr w:rsidR="00DC39BE" w:rsidRPr="00BB31CD" w14:paraId="0E4AAF93" w14:textId="77777777" w:rsidTr="0058445A">
        <w:trPr>
          <w:jc w:val="center"/>
        </w:trPr>
        <w:tc>
          <w:tcPr>
            <w:tcW w:w="2405" w:type="dxa"/>
            <w:vAlign w:val="center"/>
          </w:tcPr>
          <w:p w14:paraId="473B019B" w14:textId="02E4333F" w:rsidR="00DC39BE" w:rsidRPr="003A0476" w:rsidRDefault="00DC39BE" w:rsidP="0058445A">
            <w:pPr>
              <w:rPr>
                <w:lang w:val="es-CO"/>
              </w:rPr>
            </w:pPr>
            <w:r w:rsidRPr="00DC39BE">
              <w:t>SGR</w:t>
            </w:r>
            <w:r>
              <w:t xml:space="preserve"> (Sistema General de Regalias)</w:t>
            </w:r>
          </w:p>
        </w:tc>
        <w:tc>
          <w:tcPr>
            <w:tcW w:w="2693" w:type="dxa"/>
            <w:vAlign w:val="center"/>
          </w:tcPr>
          <w:p w14:paraId="3DB971AC" w14:textId="11148DC0" w:rsidR="00DC39BE" w:rsidRPr="00BB31CD" w:rsidRDefault="00DC39BE" w:rsidP="0058445A">
            <w:pPr>
              <w:jc w:val="center"/>
              <w:rPr>
                <w:lang w:val="es-CO"/>
              </w:rPr>
            </w:pPr>
            <w:r>
              <w:t>COP 1,2 billones</w:t>
            </w:r>
          </w:p>
        </w:tc>
      </w:tr>
      <w:tr w:rsidR="00DC39BE" w:rsidRPr="00BB31CD" w14:paraId="1765DC4F" w14:textId="77777777" w:rsidTr="0058445A">
        <w:trPr>
          <w:jc w:val="center"/>
        </w:trPr>
        <w:tc>
          <w:tcPr>
            <w:tcW w:w="2405" w:type="dxa"/>
            <w:vAlign w:val="center"/>
          </w:tcPr>
          <w:p w14:paraId="623E56F1" w14:textId="64B82578" w:rsidR="00DC39BE" w:rsidRPr="003A0476" w:rsidRDefault="00DC39BE" w:rsidP="0058445A">
            <w:pPr>
              <w:rPr>
                <w:lang w:val="es-CO"/>
              </w:rPr>
            </w:pPr>
            <w:r>
              <w:t>FAZNI</w:t>
            </w:r>
          </w:p>
        </w:tc>
        <w:tc>
          <w:tcPr>
            <w:tcW w:w="2693" w:type="dxa"/>
            <w:vAlign w:val="center"/>
          </w:tcPr>
          <w:p w14:paraId="0C9A52C4" w14:textId="688F7516" w:rsidR="00DC39BE" w:rsidRPr="00BB31CD" w:rsidRDefault="00DC39BE" w:rsidP="0058445A">
            <w:pPr>
              <w:jc w:val="center"/>
              <w:rPr>
                <w:lang w:val="es-CO"/>
              </w:rPr>
            </w:pPr>
            <w:r>
              <w:t>COP 668 mil millones</w:t>
            </w:r>
          </w:p>
        </w:tc>
      </w:tr>
      <w:tr w:rsidR="00DC39BE" w:rsidRPr="00BB31CD" w14:paraId="5A7EE9FC" w14:textId="77777777" w:rsidTr="0058445A">
        <w:trPr>
          <w:jc w:val="center"/>
        </w:trPr>
        <w:tc>
          <w:tcPr>
            <w:tcW w:w="2405" w:type="dxa"/>
            <w:vAlign w:val="center"/>
          </w:tcPr>
          <w:p w14:paraId="39C17188" w14:textId="25D00841" w:rsidR="00DC39BE" w:rsidRPr="00BB31CD" w:rsidRDefault="00DC39BE" w:rsidP="0058445A">
            <w:pPr>
              <w:rPr>
                <w:lang w:val="es-CO"/>
              </w:rPr>
            </w:pPr>
            <w:r>
              <w:t>FAER</w:t>
            </w:r>
          </w:p>
        </w:tc>
        <w:tc>
          <w:tcPr>
            <w:tcW w:w="2693" w:type="dxa"/>
            <w:vAlign w:val="center"/>
          </w:tcPr>
          <w:p w14:paraId="4D2D360A" w14:textId="05314E3E" w:rsidR="00DC39BE" w:rsidRPr="00BB31CD" w:rsidRDefault="00DC39BE" w:rsidP="0058445A">
            <w:pPr>
              <w:jc w:val="center"/>
              <w:rPr>
                <w:lang w:val="es-CO"/>
              </w:rPr>
            </w:pPr>
            <w:r>
              <w:t>COP 549 mil millones</w:t>
            </w:r>
          </w:p>
        </w:tc>
      </w:tr>
      <w:tr w:rsidR="00DC39BE" w:rsidRPr="00BB31CD" w14:paraId="1F113478" w14:textId="77777777" w:rsidTr="0058445A">
        <w:trPr>
          <w:jc w:val="center"/>
        </w:trPr>
        <w:tc>
          <w:tcPr>
            <w:tcW w:w="2405" w:type="dxa"/>
            <w:vAlign w:val="center"/>
          </w:tcPr>
          <w:p w14:paraId="51E345E8" w14:textId="55F11622" w:rsidR="00DC39BE" w:rsidRPr="00BB31CD" w:rsidRDefault="00DC39BE" w:rsidP="0058445A">
            <w:pPr>
              <w:rPr>
                <w:lang w:val="es-CO"/>
              </w:rPr>
            </w:pPr>
            <w:r>
              <w:t>IPSE</w:t>
            </w:r>
          </w:p>
        </w:tc>
        <w:tc>
          <w:tcPr>
            <w:tcW w:w="2693" w:type="dxa"/>
            <w:vAlign w:val="center"/>
          </w:tcPr>
          <w:p w14:paraId="16FDBB90" w14:textId="3B56EDA7" w:rsidR="00DC39BE" w:rsidRPr="00BB31CD" w:rsidRDefault="00DC39BE" w:rsidP="0058445A">
            <w:pPr>
              <w:jc w:val="center"/>
              <w:rPr>
                <w:lang w:val="es-CO"/>
              </w:rPr>
            </w:pPr>
            <w:r>
              <w:t>COP 407 mil millones</w:t>
            </w:r>
          </w:p>
        </w:tc>
      </w:tr>
    </w:tbl>
    <w:p w14:paraId="6831F345" w14:textId="77777777" w:rsidR="00DC39BE" w:rsidRPr="00DC39BE" w:rsidRDefault="00DC39BE" w:rsidP="00DC39BE">
      <w:pPr>
        <w:rPr>
          <w:lang w:val="es-CO"/>
        </w:rPr>
      </w:pPr>
    </w:p>
    <w:p w14:paraId="52DBBDBC" w14:textId="6E264136" w:rsidR="00DC39BE" w:rsidRDefault="00DC39BE" w:rsidP="00DC39BE">
      <w:pPr>
        <w:rPr>
          <w:lang w:val="es-CO"/>
        </w:rPr>
      </w:pPr>
      <w:r w:rsidRPr="00DC39BE">
        <w:rPr>
          <w:lang w:val="es-CO"/>
        </w:rPr>
        <w:t>Los Operadores de Red concentran la mayor participaci</w:t>
      </w:r>
      <w:r w:rsidRPr="00DC39BE">
        <w:rPr>
          <w:rFonts w:hint="cs"/>
          <w:lang w:val="es-CO"/>
        </w:rPr>
        <w:t>ó</w:t>
      </w:r>
      <w:r w:rsidRPr="00DC39BE">
        <w:rPr>
          <w:lang w:val="es-CO"/>
        </w:rPr>
        <w:t>n de inversi</w:t>
      </w:r>
      <w:r w:rsidRPr="00DC39BE">
        <w:rPr>
          <w:rFonts w:hint="cs"/>
          <w:lang w:val="es-CO"/>
        </w:rPr>
        <w:t>ó</w:t>
      </w:r>
      <w:r w:rsidRPr="00DC39BE">
        <w:rPr>
          <w:lang w:val="es-CO"/>
        </w:rPr>
        <w:t>n dentro de los proyectos conectados analizados, seguidos por proyectos financiados mediante recursos del Sistema General de Regal</w:t>
      </w:r>
      <w:r w:rsidRPr="00DC39BE">
        <w:rPr>
          <w:rFonts w:hint="cs"/>
          <w:lang w:val="es-CO"/>
        </w:rPr>
        <w:t>í</w:t>
      </w:r>
      <w:r w:rsidRPr="00DC39BE">
        <w:rPr>
          <w:lang w:val="es-CO"/>
        </w:rPr>
        <w:t xml:space="preserve">as </w:t>
      </w:r>
      <w:r w:rsidRPr="00DC39BE">
        <w:rPr>
          <w:rFonts w:hint="cs"/>
          <w:lang w:val="es-CO"/>
        </w:rPr>
        <w:t>–</w:t>
      </w:r>
      <w:r w:rsidRPr="00DC39BE">
        <w:rPr>
          <w:lang w:val="es-CO"/>
        </w:rPr>
        <w:t xml:space="preserve"> SGR.</w:t>
      </w:r>
      <w:r w:rsidR="00E76962">
        <w:rPr>
          <w:lang w:val="es-CO"/>
        </w:rPr>
        <w:t xml:space="preserve"> </w:t>
      </w:r>
      <w:r w:rsidRPr="00DC39BE">
        <w:rPr>
          <w:lang w:val="es-CO"/>
        </w:rPr>
        <w:t>FAZNI y FAER mantienen una participaci</w:t>
      </w:r>
      <w:r w:rsidRPr="00DC39BE">
        <w:rPr>
          <w:rFonts w:hint="cs"/>
          <w:lang w:val="es-CO"/>
        </w:rPr>
        <w:t>ó</w:t>
      </w:r>
      <w:r w:rsidRPr="00DC39BE">
        <w:rPr>
          <w:lang w:val="es-CO"/>
        </w:rPr>
        <w:t>n relevante en iniciativas orientadas principalmente a cobertura rural, energizaci</w:t>
      </w:r>
      <w:r w:rsidRPr="00DC39BE">
        <w:rPr>
          <w:rFonts w:hint="cs"/>
          <w:lang w:val="es-CO"/>
        </w:rPr>
        <w:t>ó</w:t>
      </w:r>
      <w:r w:rsidRPr="00DC39BE">
        <w:rPr>
          <w:lang w:val="es-CO"/>
        </w:rPr>
        <w:t>n de zonas especiales y fortalecimiento de infraestructura energ</w:t>
      </w:r>
      <w:r w:rsidRPr="00DC39BE">
        <w:rPr>
          <w:rFonts w:hint="cs"/>
          <w:lang w:val="es-CO"/>
        </w:rPr>
        <w:t>é</w:t>
      </w:r>
      <w:r w:rsidRPr="00DC39BE">
        <w:rPr>
          <w:lang w:val="es-CO"/>
        </w:rPr>
        <w:t>tica.</w:t>
      </w:r>
    </w:p>
    <w:p w14:paraId="4CA0A4C9" w14:textId="49DE89B6" w:rsidR="00E76962" w:rsidRDefault="00E76962" w:rsidP="00DC39BE">
      <w:pPr>
        <w:rPr>
          <w:lang w:val="es-CO"/>
        </w:rPr>
      </w:pPr>
    </w:p>
    <w:p w14:paraId="7955EB06" w14:textId="251C8DC5" w:rsidR="00E76962" w:rsidRDefault="00E76962" w:rsidP="00E76962">
      <w:pPr>
        <w:pStyle w:val="Ttulo2"/>
        <w:ind w:left="768"/>
        <w:rPr>
          <w:color w:val="FFC000"/>
          <w:lang w:val="es-CO"/>
        </w:rPr>
      </w:pPr>
      <w:r w:rsidRPr="00DC39BE">
        <w:rPr>
          <w:color w:val="FFC000"/>
          <w:lang w:val="es-CO"/>
        </w:rPr>
        <w:t>6.</w:t>
      </w:r>
      <w:r>
        <w:rPr>
          <w:color w:val="FFC000"/>
          <w:lang w:val="es-CO"/>
        </w:rPr>
        <w:t>3</w:t>
      </w:r>
      <w:r w:rsidRPr="00DC39BE">
        <w:rPr>
          <w:color w:val="FFC000"/>
          <w:lang w:val="es-CO"/>
        </w:rPr>
        <w:t xml:space="preserve"> </w:t>
      </w:r>
      <w:r w:rsidRPr="00E76962">
        <w:rPr>
          <w:color w:val="FFC000"/>
          <w:lang w:val="es-CO"/>
        </w:rPr>
        <w:t>Usuarios ind</w:t>
      </w:r>
      <w:r w:rsidRPr="00E76962">
        <w:rPr>
          <w:rFonts w:hint="cs"/>
          <w:color w:val="FFC000"/>
          <w:lang w:val="es-CO"/>
        </w:rPr>
        <w:t>í</w:t>
      </w:r>
      <w:r w:rsidRPr="00E76962">
        <w:rPr>
          <w:color w:val="FFC000"/>
          <w:lang w:val="es-CO"/>
        </w:rPr>
        <w:t>genas beneficiados</w:t>
      </w:r>
    </w:p>
    <w:p w14:paraId="53778EBD" w14:textId="2CABD023" w:rsidR="00E76962" w:rsidRDefault="00E76962" w:rsidP="00E76962">
      <w:pPr>
        <w:rPr>
          <w:lang w:val="es-CO"/>
        </w:rPr>
      </w:pPr>
    </w:p>
    <w:p w14:paraId="7AB9ABD4" w14:textId="21E707A5" w:rsidR="00E76962" w:rsidRPr="00E76962" w:rsidRDefault="00E76962" w:rsidP="00E76962">
      <w:pPr>
        <w:rPr>
          <w:lang w:val="es-CO"/>
        </w:rPr>
      </w:pPr>
      <w:r w:rsidRPr="00E76962">
        <w:rPr>
          <w:lang w:val="es-CO"/>
        </w:rPr>
        <w:t>La informaci</w:t>
      </w:r>
      <w:r w:rsidRPr="00E76962">
        <w:rPr>
          <w:rFonts w:hint="cs"/>
          <w:lang w:val="es-CO"/>
        </w:rPr>
        <w:t>ó</w:t>
      </w:r>
      <w:r w:rsidRPr="00E76962">
        <w:rPr>
          <w:lang w:val="es-CO"/>
        </w:rPr>
        <w:t>n consolidada evidencia atenci</w:t>
      </w:r>
      <w:r w:rsidRPr="00E76962">
        <w:rPr>
          <w:rFonts w:hint="cs"/>
          <w:lang w:val="es-CO"/>
        </w:rPr>
        <w:t>ó</w:t>
      </w:r>
      <w:r w:rsidRPr="00E76962">
        <w:rPr>
          <w:lang w:val="es-CO"/>
        </w:rPr>
        <w:t>n diferencial a comunidades ind</w:t>
      </w:r>
      <w:r w:rsidRPr="00E76962">
        <w:rPr>
          <w:rFonts w:hint="cs"/>
          <w:lang w:val="es-CO"/>
        </w:rPr>
        <w:t>í</w:t>
      </w:r>
      <w:r w:rsidRPr="00E76962">
        <w:rPr>
          <w:lang w:val="es-CO"/>
        </w:rPr>
        <w:t>genas mediante proyectos de electrificaci</w:t>
      </w:r>
      <w:r w:rsidRPr="00E76962">
        <w:rPr>
          <w:rFonts w:hint="cs"/>
          <w:lang w:val="es-CO"/>
        </w:rPr>
        <w:t>ó</w:t>
      </w:r>
      <w:r w:rsidRPr="00E76962">
        <w:rPr>
          <w:lang w:val="es-CO"/>
        </w:rPr>
        <w:t>n y ampliaci</w:t>
      </w:r>
      <w:r w:rsidRPr="00E76962">
        <w:rPr>
          <w:rFonts w:hint="cs"/>
          <w:lang w:val="es-CO"/>
        </w:rPr>
        <w:t>ó</w:t>
      </w:r>
      <w:r w:rsidRPr="00E76962">
        <w:rPr>
          <w:lang w:val="es-CO"/>
        </w:rPr>
        <w:t>n de cobertura energ</w:t>
      </w:r>
      <w:r w:rsidRPr="00E76962">
        <w:rPr>
          <w:rFonts w:hint="cs"/>
          <w:lang w:val="es-CO"/>
        </w:rPr>
        <w:t>é</w:t>
      </w:r>
      <w:r w:rsidRPr="00E76962">
        <w:rPr>
          <w:lang w:val="es-CO"/>
        </w:rPr>
        <w:t>tica.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693"/>
      </w:tblGrid>
      <w:tr w:rsidR="00E76962" w:rsidRPr="00772D1D" w14:paraId="2EE1A49C" w14:textId="77777777" w:rsidTr="0058445A">
        <w:trPr>
          <w:tblHeader/>
          <w:jc w:val="center"/>
        </w:trPr>
        <w:tc>
          <w:tcPr>
            <w:tcW w:w="2405" w:type="dxa"/>
            <w:shd w:val="clear" w:color="auto" w:fill="FFC000"/>
          </w:tcPr>
          <w:p w14:paraId="608D30B1" w14:textId="67F4DB2B" w:rsidR="00E76962" w:rsidRPr="00772D1D" w:rsidRDefault="00E76962" w:rsidP="0058445A">
            <w:pPr>
              <w:jc w:val="center"/>
              <w:rPr>
                <w:b/>
                <w:sz w:val="18"/>
                <w:lang w:val="es-CO"/>
              </w:rPr>
            </w:pPr>
            <w:r w:rsidRPr="00E76962">
              <w:rPr>
                <w:b/>
                <w:sz w:val="18"/>
                <w:lang w:val="es-CO"/>
              </w:rPr>
              <w:t>Indicador</w:t>
            </w:r>
          </w:p>
        </w:tc>
        <w:tc>
          <w:tcPr>
            <w:tcW w:w="2693" w:type="dxa"/>
            <w:shd w:val="clear" w:color="auto" w:fill="FFC000"/>
          </w:tcPr>
          <w:p w14:paraId="2391E3EC" w14:textId="0D22128B" w:rsidR="00E76962" w:rsidRPr="00772D1D" w:rsidRDefault="00E76962" w:rsidP="0058445A">
            <w:pPr>
              <w:jc w:val="center"/>
              <w:rPr>
                <w:b/>
                <w:sz w:val="18"/>
                <w:lang w:val="es-CO"/>
              </w:rPr>
            </w:pPr>
            <w:r w:rsidRPr="00E76962">
              <w:rPr>
                <w:b/>
                <w:sz w:val="18"/>
                <w:lang w:val="es-CO"/>
              </w:rPr>
              <w:t>Resultado</w:t>
            </w:r>
          </w:p>
        </w:tc>
      </w:tr>
      <w:tr w:rsidR="00E76962" w:rsidRPr="00BB31CD" w14:paraId="217BD181" w14:textId="77777777" w:rsidTr="0058445A">
        <w:trPr>
          <w:jc w:val="center"/>
        </w:trPr>
        <w:tc>
          <w:tcPr>
            <w:tcW w:w="2405" w:type="dxa"/>
            <w:vAlign w:val="center"/>
          </w:tcPr>
          <w:p w14:paraId="2174C047" w14:textId="70C5C3B2" w:rsidR="00E76962" w:rsidRPr="003A0476" w:rsidRDefault="00E76962" w:rsidP="0058445A">
            <w:pPr>
              <w:rPr>
                <w:lang w:val="es-CO"/>
              </w:rPr>
            </w:pPr>
            <w:r w:rsidRPr="00E76962">
              <w:t>Usuarios ind</w:t>
            </w:r>
            <w:r w:rsidRPr="00E76962">
              <w:rPr>
                <w:rFonts w:hint="cs"/>
              </w:rPr>
              <w:t>í</w:t>
            </w:r>
            <w:r w:rsidRPr="00E76962">
              <w:t>genas beneficiados</w:t>
            </w:r>
          </w:p>
        </w:tc>
        <w:tc>
          <w:tcPr>
            <w:tcW w:w="2693" w:type="dxa"/>
            <w:vAlign w:val="center"/>
          </w:tcPr>
          <w:p w14:paraId="170121D6" w14:textId="48752B77" w:rsidR="00E76962" w:rsidRPr="00BB31CD" w:rsidRDefault="00E76962" w:rsidP="0058445A">
            <w:pPr>
              <w:jc w:val="center"/>
              <w:rPr>
                <w:lang w:val="es-CO"/>
              </w:rPr>
            </w:pPr>
            <w:r>
              <w:t>8.369</w:t>
            </w:r>
          </w:p>
        </w:tc>
      </w:tr>
      <w:tr w:rsidR="00E76962" w:rsidRPr="00BB31CD" w14:paraId="024BB010" w14:textId="77777777" w:rsidTr="0058445A">
        <w:trPr>
          <w:jc w:val="center"/>
        </w:trPr>
        <w:tc>
          <w:tcPr>
            <w:tcW w:w="2405" w:type="dxa"/>
            <w:vAlign w:val="center"/>
          </w:tcPr>
          <w:p w14:paraId="262115A3" w14:textId="0EBB2FFC" w:rsidR="00E76962" w:rsidRPr="003A0476" w:rsidRDefault="00E76962" w:rsidP="0058445A">
            <w:pPr>
              <w:rPr>
                <w:lang w:val="es-CO"/>
              </w:rPr>
            </w:pPr>
            <w:r w:rsidRPr="00E76962">
              <w:t>Participaci</w:t>
            </w:r>
            <w:r w:rsidRPr="00E76962">
              <w:rPr>
                <w:rFonts w:hint="cs"/>
              </w:rPr>
              <w:t>ó</w:t>
            </w:r>
            <w:r w:rsidRPr="00E76962">
              <w:t>n sobre usuarios totales</w:t>
            </w:r>
          </w:p>
        </w:tc>
        <w:tc>
          <w:tcPr>
            <w:tcW w:w="2693" w:type="dxa"/>
            <w:vAlign w:val="center"/>
          </w:tcPr>
          <w:p w14:paraId="5E47C489" w14:textId="6749DE8F" w:rsidR="00E76962" w:rsidRPr="00BB31CD" w:rsidRDefault="00E76962" w:rsidP="0058445A">
            <w:pPr>
              <w:jc w:val="center"/>
              <w:rPr>
                <w:lang w:val="es-CO"/>
              </w:rPr>
            </w:pPr>
            <w:r>
              <w:t>Aproximadamente 2,1%</w:t>
            </w:r>
          </w:p>
        </w:tc>
      </w:tr>
    </w:tbl>
    <w:p w14:paraId="5DFBABB8" w14:textId="371D09BA" w:rsidR="00DC39BE" w:rsidRDefault="00DC39BE" w:rsidP="00DC39BE">
      <w:pPr>
        <w:rPr>
          <w:lang w:val="es-CO"/>
        </w:rPr>
      </w:pPr>
    </w:p>
    <w:p w14:paraId="700AF4AB" w14:textId="2B633E57" w:rsidR="00E76962" w:rsidRDefault="00E76962" w:rsidP="00DC39BE">
      <w:pPr>
        <w:rPr>
          <w:lang w:val="es-CO"/>
        </w:rPr>
      </w:pPr>
      <w:r w:rsidRPr="00E76962">
        <w:rPr>
          <w:lang w:val="es-CO"/>
        </w:rPr>
        <w:t>Los proyectos asociados a usuarios ind</w:t>
      </w:r>
      <w:r w:rsidRPr="00E76962">
        <w:rPr>
          <w:rFonts w:hint="cs"/>
          <w:lang w:val="es-CO"/>
        </w:rPr>
        <w:t>í</w:t>
      </w:r>
      <w:r w:rsidRPr="00E76962">
        <w:rPr>
          <w:lang w:val="es-CO"/>
        </w:rPr>
        <w:t>genas presentan principalmente incidencia en territorios rurales y zonas con condiciones especiales de acceso energ</w:t>
      </w:r>
      <w:r w:rsidRPr="00E76962">
        <w:rPr>
          <w:rFonts w:hint="cs"/>
          <w:lang w:val="es-CO"/>
        </w:rPr>
        <w:t>é</w:t>
      </w:r>
      <w:r w:rsidRPr="00E76962">
        <w:rPr>
          <w:lang w:val="es-CO"/>
        </w:rPr>
        <w:t>tico, contribuyendo al fortalecimiento de cobertura y acceso al servicio de energ</w:t>
      </w:r>
      <w:r w:rsidRPr="00E76962">
        <w:rPr>
          <w:rFonts w:hint="cs"/>
          <w:lang w:val="es-CO"/>
        </w:rPr>
        <w:t>í</w:t>
      </w:r>
      <w:r w:rsidRPr="00E76962">
        <w:rPr>
          <w:lang w:val="es-CO"/>
        </w:rPr>
        <w:t>a el</w:t>
      </w:r>
      <w:r w:rsidRPr="00E76962">
        <w:rPr>
          <w:rFonts w:hint="cs"/>
          <w:lang w:val="es-CO"/>
        </w:rPr>
        <w:t>é</w:t>
      </w:r>
      <w:r w:rsidRPr="00E76962">
        <w:rPr>
          <w:lang w:val="es-CO"/>
        </w:rPr>
        <w:t xml:space="preserve">ctrica en comunidades </w:t>
      </w:r>
      <w:r w:rsidRPr="00E76962">
        <w:rPr>
          <w:rFonts w:hint="cs"/>
          <w:lang w:val="es-CO"/>
        </w:rPr>
        <w:t>é</w:t>
      </w:r>
      <w:r w:rsidRPr="00E76962">
        <w:rPr>
          <w:lang w:val="es-CO"/>
        </w:rPr>
        <w:t>tnicas.</w:t>
      </w:r>
    </w:p>
    <w:p w14:paraId="195B5F7B" w14:textId="4C9E6E8C" w:rsidR="00E76962" w:rsidRDefault="00E76962" w:rsidP="00E76962">
      <w:pPr>
        <w:pStyle w:val="Listaconvietas"/>
        <w:numPr>
          <w:ilvl w:val="0"/>
          <w:numId w:val="10"/>
        </w:numPr>
        <w:rPr>
          <w:rFonts w:asciiTheme="majorHAnsi" w:eastAsiaTheme="majorEastAsia" w:hAnsiTheme="majorHAnsi" w:cstheme="majorBidi"/>
          <w:b/>
          <w:bCs/>
          <w:color w:val="FFC000"/>
          <w:sz w:val="26"/>
          <w:szCs w:val="28"/>
          <w:lang w:val="es-CO"/>
        </w:rPr>
      </w:pPr>
      <w:r w:rsidRPr="00E76962">
        <w:rPr>
          <w:rFonts w:asciiTheme="majorHAnsi" w:eastAsiaTheme="majorEastAsia" w:hAnsiTheme="majorHAnsi" w:cstheme="majorBidi"/>
          <w:b/>
          <w:bCs/>
          <w:color w:val="FFC000"/>
          <w:sz w:val="26"/>
          <w:szCs w:val="28"/>
          <w:lang w:val="es-CO"/>
        </w:rPr>
        <w:t>Proyectos en ejecución (2022 – 2026)</w:t>
      </w:r>
    </w:p>
    <w:p w14:paraId="7503D4E3" w14:textId="2F0AF51D" w:rsidR="00E76962" w:rsidRDefault="00E76962" w:rsidP="00E76962">
      <w:pPr>
        <w:pStyle w:val="Listaconvietas"/>
        <w:numPr>
          <w:ilvl w:val="0"/>
          <w:numId w:val="0"/>
        </w:numPr>
        <w:ind w:left="360" w:hanging="360"/>
        <w:rPr>
          <w:rFonts w:asciiTheme="majorHAnsi" w:eastAsiaTheme="majorEastAsia" w:hAnsiTheme="majorHAnsi" w:cstheme="majorBidi"/>
          <w:b/>
          <w:bCs/>
          <w:color w:val="FFC000"/>
          <w:sz w:val="26"/>
          <w:szCs w:val="28"/>
          <w:lang w:val="es-CO"/>
        </w:rPr>
      </w:pPr>
    </w:p>
    <w:p w14:paraId="526A1BB2" w14:textId="4F27C298" w:rsidR="00E76962" w:rsidRDefault="00E76962" w:rsidP="00E76962">
      <w:pPr>
        <w:rPr>
          <w:lang w:val="es-CO"/>
        </w:rPr>
      </w:pPr>
      <w:r>
        <w:rPr>
          <w:lang w:val="es-CO"/>
        </w:rPr>
        <w:t>L</w:t>
      </w:r>
      <w:r w:rsidRPr="00E76962">
        <w:rPr>
          <w:lang w:val="es-CO"/>
        </w:rPr>
        <w:t>os proyectos actualmente en ejecuci</w:t>
      </w:r>
      <w:r w:rsidRPr="00E76962">
        <w:rPr>
          <w:rFonts w:hint="cs"/>
          <w:lang w:val="es-CO"/>
        </w:rPr>
        <w:t>ó</w:t>
      </w:r>
      <w:r w:rsidRPr="00E76962">
        <w:rPr>
          <w:lang w:val="es-CO"/>
        </w:rPr>
        <w:t>n entre las vigencias 2022 y 2026, identificando iniciativas orientadas a ampliaci</w:t>
      </w:r>
      <w:r w:rsidRPr="00E76962">
        <w:rPr>
          <w:rFonts w:hint="cs"/>
          <w:lang w:val="es-CO"/>
        </w:rPr>
        <w:t>ó</w:t>
      </w:r>
      <w:r w:rsidRPr="00E76962">
        <w:rPr>
          <w:lang w:val="es-CO"/>
        </w:rPr>
        <w:t>n de cobertura, electrificaci</w:t>
      </w:r>
      <w:r w:rsidRPr="00E76962">
        <w:rPr>
          <w:rFonts w:hint="cs"/>
          <w:lang w:val="es-CO"/>
        </w:rPr>
        <w:t>ó</w:t>
      </w:r>
      <w:r w:rsidRPr="00E76962">
        <w:rPr>
          <w:lang w:val="es-CO"/>
        </w:rPr>
        <w:t>n rural, fortalecimiento de infraestructura el</w:t>
      </w:r>
      <w:r w:rsidRPr="00E76962">
        <w:rPr>
          <w:rFonts w:hint="cs"/>
          <w:lang w:val="es-CO"/>
        </w:rPr>
        <w:t>é</w:t>
      </w:r>
      <w:r w:rsidRPr="00E76962">
        <w:rPr>
          <w:lang w:val="es-CO"/>
        </w:rPr>
        <w:t>ctrica y normalizaci</w:t>
      </w:r>
      <w:r w:rsidRPr="00E76962">
        <w:rPr>
          <w:rFonts w:hint="cs"/>
          <w:lang w:val="es-CO"/>
        </w:rPr>
        <w:t>ó</w:t>
      </w:r>
      <w:r w:rsidRPr="00E76962">
        <w:rPr>
          <w:lang w:val="es-CO"/>
        </w:rPr>
        <w:t>n de redes.</w:t>
      </w:r>
    </w:p>
    <w:p w14:paraId="5BA3DD82" w14:textId="3930766D" w:rsidR="00E76962" w:rsidRDefault="00E76962" w:rsidP="00E76962">
      <w:pPr>
        <w:rPr>
          <w:lang w:val="es-CO"/>
        </w:rPr>
      </w:pPr>
      <w:r w:rsidRPr="00E76962">
        <w:rPr>
          <w:lang w:val="es-CO"/>
        </w:rPr>
        <w:t>La informaci</w:t>
      </w:r>
      <w:r w:rsidRPr="00E76962">
        <w:rPr>
          <w:rFonts w:hint="cs"/>
          <w:lang w:val="es-CO"/>
        </w:rPr>
        <w:t>ó</w:t>
      </w:r>
      <w:r w:rsidRPr="00E76962">
        <w:rPr>
          <w:lang w:val="es-CO"/>
        </w:rPr>
        <w:t>n evidencia un portafolio activo de proyectos financiados principalmente mediante recursos FAZNI, FAER, SGR e IPSE.</w:t>
      </w:r>
    </w:p>
    <w:p w14:paraId="133C00ED" w14:textId="54A97B41" w:rsidR="00E76962" w:rsidRDefault="00E76962" w:rsidP="00E76962">
      <w:pPr>
        <w:pStyle w:val="Ttulo2"/>
        <w:ind w:left="768"/>
        <w:rPr>
          <w:color w:val="FFC000"/>
          <w:lang w:val="es-CO"/>
        </w:rPr>
      </w:pPr>
      <w:r w:rsidRPr="00E76962">
        <w:rPr>
          <w:color w:val="FFC000"/>
          <w:lang w:val="es-CO"/>
        </w:rPr>
        <w:t xml:space="preserve">7.1 </w:t>
      </w:r>
      <w:r w:rsidRPr="00E76962">
        <w:rPr>
          <w:color w:val="FFC000"/>
          <w:lang w:val="es-CO"/>
        </w:rPr>
        <w:t>Indicadores estratégicos – proyectos en ejecución</w:t>
      </w:r>
    </w:p>
    <w:p w14:paraId="04EA41BC" w14:textId="4FF33E34" w:rsidR="00E76962" w:rsidRDefault="00E76962" w:rsidP="00E76962">
      <w:pPr>
        <w:rPr>
          <w:lang w:val="es-CO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268"/>
      </w:tblGrid>
      <w:tr w:rsidR="00E76962" w:rsidRPr="00772D1D" w14:paraId="6AAEB96F" w14:textId="77777777" w:rsidTr="00E76962">
        <w:trPr>
          <w:tblHeader/>
          <w:jc w:val="center"/>
        </w:trPr>
        <w:tc>
          <w:tcPr>
            <w:tcW w:w="2830" w:type="dxa"/>
            <w:shd w:val="clear" w:color="auto" w:fill="FFC000"/>
          </w:tcPr>
          <w:p w14:paraId="1DE1E3B2" w14:textId="27D00927" w:rsidR="00E76962" w:rsidRPr="00772D1D" w:rsidRDefault="00E76962" w:rsidP="0058445A">
            <w:pPr>
              <w:jc w:val="center"/>
              <w:rPr>
                <w:b/>
                <w:sz w:val="18"/>
                <w:lang w:val="es-CO"/>
              </w:rPr>
            </w:pPr>
            <w:r w:rsidRPr="00E76962">
              <w:rPr>
                <w:b/>
                <w:sz w:val="18"/>
                <w:lang w:val="es-CO"/>
              </w:rPr>
              <w:t>Indicador</w:t>
            </w:r>
          </w:p>
        </w:tc>
        <w:tc>
          <w:tcPr>
            <w:tcW w:w="2268" w:type="dxa"/>
            <w:shd w:val="clear" w:color="auto" w:fill="FFC000"/>
          </w:tcPr>
          <w:p w14:paraId="7DE8E539" w14:textId="05613E19" w:rsidR="00E76962" w:rsidRPr="00772D1D" w:rsidRDefault="00E76962" w:rsidP="0058445A">
            <w:pPr>
              <w:jc w:val="center"/>
              <w:rPr>
                <w:b/>
                <w:sz w:val="18"/>
                <w:lang w:val="es-CO"/>
              </w:rPr>
            </w:pPr>
            <w:r w:rsidRPr="00E76962">
              <w:rPr>
                <w:b/>
                <w:sz w:val="18"/>
                <w:lang w:val="es-CO"/>
              </w:rPr>
              <w:t>Resultado</w:t>
            </w:r>
          </w:p>
        </w:tc>
      </w:tr>
      <w:tr w:rsidR="00E76962" w:rsidRPr="00BB31CD" w14:paraId="2B266C3E" w14:textId="77777777" w:rsidTr="00E76962">
        <w:trPr>
          <w:jc w:val="center"/>
        </w:trPr>
        <w:tc>
          <w:tcPr>
            <w:tcW w:w="2830" w:type="dxa"/>
            <w:vAlign w:val="center"/>
          </w:tcPr>
          <w:p w14:paraId="4C0CCFBC" w14:textId="0A8D5EF8" w:rsidR="00E76962" w:rsidRPr="00E76962" w:rsidRDefault="00E76962" w:rsidP="00E76962">
            <w:r>
              <w:t>Resultado</w:t>
            </w:r>
            <w:r>
              <w:t xml:space="preserve"> </w:t>
            </w:r>
            <w:r>
              <w:t>Total de proyectos en ejecuci</w:t>
            </w:r>
            <w:r>
              <w:rPr>
                <w:rFonts w:hint="cs"/>
              </w:rPr>
              <w:t>ó</w:t>
            </w:r>
            <w:r>
              <w:t>n identificados</w:t>
            </w:r>
          </w:p>
        </w:tc>
        <w:tc>
          <w:tcPr>
            <w:tcW w:w="2268" w:type="dxa"/>
            <w:vAlign w:val="center"/>
          </w:tcPr>
          <w:p w14:paraId="228A352B" w14:textId="54DCF897" w:rsidR="00E76962" w:rsidRPr="00BB31CD" w:rsidRDefault="00E76962" w:rsidP="0058445A">
            <w:pPr>
              <w:jc w:val="center"/>
              <w:rPr>
                <w:lang w:val="es-CO"/>
              </w:rPr>
            </w:pPr>
            <w:r>
              <w:t>337</w:t>
            </w:r>
          </w:p>
        </w:tc>
      </w:tr>
      <w:tr w:rsidR="00E76962" w:rsidRPr="00BB31CD" w14:paraId="0EBD72CB" w14:textId="77777777" w:rsidTr="00E76962">
        <w:trPr>
          <w:jc w:val="center"/>
        </w:trPr>
        <w:tc>
          <w:tcPr>
            <w:tcW w:w="2830" w:type="dxa"/>
            <w:vAlign w:val="center"/>
          </w:tcPr>
          <w:p w14:paraId="7C135425" w14:textId="19D99DEF" w:rsidR="00E76962" w:rsidRPr="003A0476" w:rsidRDefault="00E76962" w:rsidP="0058445A">
            <w:pPr>
              <w:rPr>
                <w:lang w:val="es-CO"/>
              </w:rPr>
            </w:pPr>
            <w:r w:rsidRPr="00E76962">
              <w:t>Usuarios</w:t>
            </w:r>
            <w:r>
              <w:t xml:space="preserve"> </w:t>
            </w:r>
            <w:r w:rsidRPr="00E76962">
              <w:t>potencialmente beneficiados</w:t>
            </w:r>
          </w:p>
        </w:tc>
        <w:tc>
          <w:tcPr>
            <w:tcW w:w="2268" w:type="dxa"/>
            <w:vAlign w:val="center"/>
          </w:tcPr>
          <w:p w14:paraId="0C90168A" w14:textId="629FF77E" w:rsidR="00E76962" w:rsidRPr="00BB31CD" w:rsidRDefault="00E76962" w:rsidP="0058445A">
            <w:pPr>
              <w:jc w:val="center"/>
              <w:rPr>
                <w:lang w:val="es-CO"/>
              </w:rPr>
            </w:pPr>
            <w:r>
              <w:t>107.331</w:t>
            </w:r>
          </w:p>
        </w:tc>
      </w:tr>
      <w:tr w:rsidR="00E76962" w:rsidRPr="00BB31CD" w14:paraId="7C762D8D" w14:textId="77777777" w:rsidTr="00E76962">
        <w:trPr>
          <w:jc w:val="center"/>
        </w:trPr>
        <w:tc>
          <w:tcPr>
            <w:tcW w:w="2830" w:type="dxa"/>
            <w:vAlign w:val="center"/>
          </w:tcPr>
          <w:p w14:paraId="14E9943D" w14:textId="05A48482" w:rsidR="00E76962" w:rsidRPr="003A0476" w:rsidRDefault="00E76962" w:rsidP="0058445A">
            <w:pPr>
              <w:rPr>
                <w:lang w:val="es-CO"/>
              </w:rPr>
            </w:pPr>
            <w:r>
              <w:t>Usuarios indígenas beneficiados</w:t>
            </w:r>
          </w:p>
        </w:tc>
        <w:tc>
          <w:tcPr>
            <w:tcW w:w="2268" w:type="dxa"/>
            <w:vAlign w:val="center"/>
          </w:tcPr>
          <w:p w14:paraId="5FE8AE5E" w14:textId="1A406983" w:rsidR="00E76962" w:rsidRPr="00BB31CD" w:rsidRDefault="00E76962" w:rsidP="0058445A">
            <w:pPr>
              <w:jc w:val="center"/>
              <w:rPr>
                <w:lang w:val="es-CO"/>
              </w:rPr>
            </w:pPr>
            <w:r>
              <w:t>11.881</w:t>
            </w:r>
          </w:p>
        </w:tc>
      </w:tr>
      <w:tr w:rsidR="00E76962" w:rsidRPr="00BB31CD" w14:paraId="0ACF25E5" w14:textId="77777777" w:rsidTr="00E76962">
        <w:trPr>
          <w:jc w:val="center"/>
        </w:trPr>
        <w:tc>
          <w:tcPr>
            <w:tcW w:w="2830" w:type="dxa"/>
            <w:vAlign w:val="center"/>
          </w:tcPr>
          <w:p w14:paraId="5CBE7F85" w14:textId="201A646F" w:rsidR="00E76962" w:rsidRPr="00BB31CD" w:rsidRDefault="00E76962" w:rsidP="0058445A">
            <w:pPr>
              <w:rPr>
                <w:lang w:val="es-CO"/>
              </w:rPr>
            </w:pPr>
            <w:r>
              <w:t>Valor consolidado estimado</w:t>
            </w:r>
          </w:p>
        </w:tc>
        <w:tc>
          <w:tcPr>
            <w:tcW w:w="2268" w:type="dxa"/>
            <w:vAlign w:val="center"/>
          </w:tcPr>
          <w:p w14:paraId="132EF08E" w14:textId="3AC0A7F3" w:rsidR="00E76962" w:rsidRPr="00BB31CD" w:rsidRDefault="00E76962" w:rsidP="0058445A">
            <w:pPr>
              <w:jc w:val="center"/>
              <w:rPr>
                <w:lang w:val="es-CO"/>
              </w:rPr>
            </w:pPr>
            <w:r>
              <w:t>COP 2,5 billones</w:t>
            </w:r>
          </w:p>
        </w:tc>
      </w:tr>
    </w:tbl>
    <w:p w14:paraId="41A624E3" w14:textId="041300A6" w:rsidR="00E76962" w:rsidRDefault="00E76962" w:rsidP="00E76962">
      <w:pPr>
        <w:rPr>
          <w:lang w:val="es-CO"/>
        </w:rPr>
      </w:pPr>
    </w:p>
    <w:p w14:paraId="680CA550" w14:textId="482ED311" w:rsidR="00E76962" w:rsidRDefault="00E76962" w:rsidP="00E76962">
      <w:pPr>
        <w:rPr>
          <w:lang w:val="es-CO"/>
        </w:rPr>
      </w:pPr>
    </w:p>
    <w:p w14:paraId="47640752" w14:textId="6379ADF4" w:rsidR="00E76962" w:rsidRDefault="00E76962" w:rsidP="00E76962">
      <w:pPr>
        <w:rPr>
          <w:lang w:val="es-CO"/>
        </w:rPr>
      </w:pPr>
    </w:p>
    <w:p w14:paraId="4E134953" w14:textId="42481ED3" w:rsidR="00E76962" w:rsidRDefault="00E76962" w:rsidP="00E76962">
      <w:pPr>
        <w:pStyle w:val="Ttulo2"/>
        <w:ind w:left="768"/>
        <w:rPr>
          <w:color w:val="FFC000"/>
          <w:lang w:val="es-CO"/>
        </w:rPr>
      </w:pPr>
      <w:r>
        <w:rPr>
          <w:color w:val="FFC000"/>
          <w:lang w:val="es-CO"/>
        </w:rPr>
        <w:t xml:space="preserve">7.2 </w:t>
      </w:r>
      <w:r w:rsidRPr="00E76962">
        <w:rPr>
          <w:color w:val="FFC000"/>
          <w:lang w:val="es-CO"/>
        </w:rPr>
        <w:t>Distribución de inversión por fondo – proyectos en ejecución</w:t>
      </w:r>
    </w:p>
    <w:p w14:paraId="63D3586C" w14:textId="3DF403EC" w:rsidR="00E76962" w:rsidRDefault="00E76962" w:rsidP="00E76962">
      <w:pPr>
        <w:rPr>
          <w:lang w:val="es-CO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268"/>
      </w:tblGrid>
      <w:tr w:rsidR="00E76962" w:rsidRPr="00772D1D" w14:paraId="50B7CC3B" w14:textId="77777777" w:rsidTr="0058445A">
        <w:trPr>
          <w:tblHeader/>
          <w:jc w:val="center"/>
        </w:trPr>
        <w:tc>
          <w:tcPr>
            <w:tcW w:w="2830" w:type="dxa"/>
            <w:shd w:val="clear" w:color="auto" w:fill="FFC000"/>
          </w:tcPr>
          <w:p w14:paraId="29D523A4" w14:textId="09AC69A8" w:rsidR="00E76962" w:rsidRPr="00772D1D" w:rsidRDefault="00E76962" w:rsidP="0058445A">
            <w:pPr>
              <w:jc w:val="center"/>
              <w:rPr>
                <w:b/>
                <w:sz w:val="18"/>
                <w:lang w:val="es-CO"/>
              </w:rPr>
            </w:pPr>
            <w:r w:rsidRPr="00E76962">
              <w:rPr>
                <w:b/>
                <w:sz w:val="18"/>
                <w:lang w:val="es-CO"/>
              </w:rPr>
              <w:t>Fondo / mecanismo</w:t>
            </w:r>
          </w:p>
        </w:tc>
        <w:tc>
          <w:tcPr>
            <w:tcW w:w="2268" w:type="dxa"/>
            <w:shd w:val="clear" w:color="auto" w:fill="FFC000"/>
          </w:tcPr>
          <w:p w14:paraId="70C500AC" w14:textId="4C0708B0" w:rsidR="00E76962" w:rsidRPr="00772D1D" w:rsidRDefault="00E76962" w:rsidP="0058445A">
            <w:pPr>
              <w:jc w:val="center"/>
              <w:rPr>
                <w:b/>
                <w:sz w:val="18"/>
                <w:lang w:val="es-CO"/>
              </w:rPr>
            </w:pPr>
            <w:r w:rsidRPr="00E76962">
              <w:rPr>
                <w:b/>
                <w:sz w:val="18"/>
                <w:lang w:val="es-CO"/>
              </w:rPr>
              <w:t>Inversi</w:t>
            </w:r>
            <w:r w:rsidRPr="00E76962">
              <w:rPr>
                <w:rFonts w:hint="cs"/>
                <w:b/>
                <w:sz w:val="18"/>
                <w:lang w:val="es-CO"/>
              </w:rPr>
              <w:t>ó</w:t>
            </w:r>
            <w:r w:rsidRPr="00E76962">
              <w:rPr>
                <w:b/>
                <w:sz w:val="18"/>
                <w:lang w:val="es-CO"/>
              </w:rPr>
              <w:t>n estimada</w:t>
            </w:r>
          </w:p>
        </w:tc>
      </w:tr>
      <w:tr w:rsidR="00E76962" w:rsidRPr="00BB31CD" w14:paraId="626335EE" w14:textId="77777777" w:rsidTr="0058445A">
        <w:trPr>
          <w:jc w:val="center"/>
        </w:trPr>
        <w:tc>
          <w:tcPr>
            <w:tcW w:w="2830" w:type="dxa"/>
            <w:vAlign w:val="center"/>
          </w:tcPr>
          <w:p w14:paraId="3622D61D" w14:textId="23625516" w:rsidR="00E76962" w:rsidRPr="00E76962" w:rsidRDefault="00E76962" w:rsidP="0058445A">
            <w:r>
              <w:t>SGR</w:t>
            </w:r>
          </w:p>
        </w:tc>
        <w:tc>
          <w:tcPr>
            <w:tcW w:w="2268" w:type="dxa"/>
            <w:vAlign w:val="center"/>
          </w:tcPr>
          <w:p w14:paraId="717CF8D7" w14:textId="680D25AA" w:rsidR="00E76962" w:rsidRPr="00BB31CD" w:rsidRDefault="00847417" w:rsidP="0058445A">
            <w:pPr>
              <w:jc w:val="center"/>
              <w:rPr>
                <w:lang w:val="es-CO"/>
              </w:rPr>
            </w:pPr>
            <w:r>
              <w:t>COP 950 mil millones</w:t>
            </w:r>
          </w:p>
        </w:tc>
      </w:tr>
      <w:tr w:rsidR="00E76962" w:rsidRPr="00BB31CD" w14:paraId="2350A7A9" w14:textId="77777777" w:rsidTr="0058445A">
        <w:trPr>
          <w:jc w:val="center"/>
        </w:trPr>
        <w:tc>
          <w:tcPr>
            <w:tcW w:w="2830" w:type="dxa"/>
            <w:vAlign w:val="center"/>
          </w:tcPr>
          <w:p w14:paraId="1318E5F9" w14:textId="0AA81194" w:rsidR="00E76962" w:rsidRPr="003A0476" w:rsidRDefault="00E76962" w:rsidP="0058445A">
            <w:pPr>
              <w:rPr>
                <w:lang w:val="es-CO"/>
              </w:rPr>
            </w:pPr>
            <w:r>
              <w:t>FAZNI</w:t>
            </w:r>
          </w:p>
        </w:tc>
        <w:tc>
          <w:tcPr>
            <w:tcW w:w="2268" w:type="dxa"/>
            <w:vAlign w:val="center"/>
          </w:tcPr>
          <w:p w14:paraId="3D3B3442" w14:textId="498F2BDA" w:rsidR="00E76962" w:rsidRPr="00BB31CD" w:rsidRDefault="00847417" w:rsidP="0058445A">
            <w:pPr>
              <w:jc w:val="center"/>
              <w:rPr>
                <w:lang w:val="es-CO"/>
              </w:rPr>
            </w:pPr>
            <w:r>
              <w:t>COP 624 mil millones</w:t>
            </w:r>
          </w:p>
        </w:tc>
      </w:tr>
      <w:tr w:rsidR="00E76962" w:rsidRPr="00BB31CD" w14:paraId="31AF1C80" w14:textId="77777777" w:rsidTr="0058445A">
        <w:trPr>
          <w:jc w:val="center"/>
        </w:trPr>
        <w:tc>
          <w:tcPr>
            <w:tcW w:w="2830" w:type="dxa"/>
            <w:vAlign w:val="center"/>
          </w:tcPr>
          <w:p w14:paraId="683CD682" w14:textId="3564626A" w:rsidR="00E76962" w:rsidRPr="003A0476" w:rsidRDefault="00E76962" w:rsidP="0058445A">
            <w:pPr>
              <w:rPr>
                <w:lang w:val="es-CO"/>
              </w:rPr>
            </w:pPr>
            <w:r>
              <w:t>FAER</w:t>
            </w:r>
          </w:p>
        </w:tc>
        <w:tc>
          <w:tcPr>
            <w:tcW w:w="2268" w:type="dxa"/>
            <w:vAlign w:val="center"/>
          </w:tcPr>
          <w:p w14:paraId="00FE2A73" w14:textId="3A19772F" w:rsidR="00E76962" w:rsidRPr="00BB31CD" w:rsidRDefault="00847417" w:rsidP="0058445A">
            <w:pPr>
              <w:jc w:val="center"/>
              <w:rPr>
                <w:lang w:val="es-CO"/>
              </w:rPr>
            </w:pPr>
            <w:r>
              <w:t>COP 455 mil millones</w:t>
            </w:r>
          </w:p>
        </w:tc>
      </w:tr>
      <w:tr w:rsidR="00E76962" w:rsidRPr="00BB31CD" w14:paraId="41CD6DDA" w14:textId="77777777" w:rsidTr="0058445A">
        <w:trPr>
          <w:jc w:val="center"/>
        </w:trPr>
        <w:tc>
          <w:tcPr>
            <w:tcW w:w="2830" w:type="dxa"/>
            <w:vAlign w:val="center"/>
          </w:tcPr>
          <w:p w14:paraId="25E5201D" w14:textId="2D018071" w:rsidR="00E76962" w:rsidRPr="00BB31CD" w:rsidRDefault="00847417" w:rsidP="0058445A">
            <w:pPr>
              <w:rPr>
                <w:lang w:val="es-CO"/>
              </w:rPr>
            </w:pPr>
            <w:r>
              <w:t>IPSE</w:t>
            </w:r>
          </w:p>
        </w:tc>
        <w:tc>
          <w:tcPr>
            <w:tcW w:w="2268" w:type="dxa"/>
            <w:vAlign w:val="center"/>
          </w:tcPr>
          <w:p w14:paraId="620DADB2" w14:textId="626B701A" w:rsidR="00E76962" w:rsidRPr="00BB31CD" w:rsidRDefault="00847417" w:rsidP="0058445A">
            <w:pPr>
              <w:jc w:val="center"/>
              <w:rPr>
                <w:lang w:val="es-CO"/>
              </w:rPr>
            </w:pPr>
            <w:r w:rsidRPr="00847417">
              <w:t>COP 301 mil millones</w:t>
            </w:r>
          </w:p>
        </w:tc>
      </w:tr>
      <w:tr w:rsidR="00847417" w:rsidRPr="00BB31CD" w14:paraId="613698F8" w14:textId="77777777" w:rsidTr="0058445A">
        <w:trPr>
          <w:jc w:val="center"/>
        </w:trPr>
        <w:tc>
          <w:tcPr>
            <w:tcW w:w="2830" w:type="dxa"/>
            <w:vAlign w:val="center"/>
          </w:tcPr>
          <w:p w14:paraId="55A5365A" w14:textId="749C99D9" w:rsidR="00847417" w:rsidRDefault="00847417" w:rsidP="0058445A">
            <w:r>
              <w:t>OXI</w:t>
            </w:r>
          </w:p>
        </w:tc>
        <w:tc>
          <w:tcPr>
            <w:tcW w:w="2268" w:type="dxa"/>
            <w:vAlign w:val="center"/>
          </w:tcPr>
          <w:p w14:paraId="3E2309AA" w14:textId="4CA1BF07" w:rsidR="00847417" w:rsidRDefault="00847417" w:rsidP="0058445A">
            <w:pPr>
              <w:jc w:val="center"/>
            </w:pPr>
            <w:r w:rsidRPr="00847417">
              <w:t>COP 203 mil millones</w:t>
            </w:r>
          </w:p>
        </w:tc>
      </w:tr>
    </w:tbl>
    <w:p w14:paraId="554742A9" w14:textId="77777777" w:rsidR="00E76962" w:rsidRPr="00E76962" w:rsidRDefault="00E76962" w:rsidP="00E76962">
      <w:pPr>
        <w:rPr>
          <w:lang w:val="es-CO"/>
        </w:rPr>
      </w:pPr>
    </w:p>
    <w:p w14:paraId="4125DAEC" w14:textId="07D6757F" w:rsidR="00847417" w:rsidRPr="00847417" w:rsidRDefault="00847417" w:rsidP="00847417">
      <w:pPr>
        <w:rPr>
          <w:lang w:val="es-CO"/>
        </w:rPr>
      </w:pPr>
      <w:r w:rsidRPr="00847417">
        <w:rPr>
          <w:lang w:val="es-CO"/>
        </w:rPr>
        <w:t>El Sistema General de Regal</w:t>
      </w:r>
      <w:r w:rsidRPr="00847417">
        <w:rPr>
          <w:rFonts w:hint="cs"/>
          <w:lang w:val="es-CO"/>
        </w:rPr>
        <w:t>í</w:t>
      </w:r>
      <w:r w:rsidRPr="00847417">
        <w:rPr>
          <w:lang w:val="es-CO"/>
        </w:rPr>
        <w:t xml:space="preserve">as </w:t>
      </w:r>
      <w:r w:rsidRPr="00847417">
        <w:rPr>
          <w:rFonts w:hint="cs"/>
          <w:lang w:val="es-CO"/>
        </w:rPr>
        <w:t>–</w:t>
      </w:r>
      <w:r w:rsidRPr="00847417">
        <w:rPr>
          <w:lang w:val="es-CO"/>
        </w:rPr>
        <w:t xml:space="preserve"> SGR concentra actualmente la mayor inversi</w:t>
      </w:r>
      <w:r w:rsidRPr="00847417">
        <w:rPr>
          <w:rFonts w:hint="cs"/>
          <w:lang w:val="es-CO"/>
        </w:rPr>
        <w:t>ó</w:t>
      </w:r>
      <w:r w:rsidRPr="00847417">
        <w:rPr>
          <w:lang w:val="es-CO"/>
        </w:rPr>
        <w:t>n asociada a proyectos en ejecuci</w:t>
      </w:r>
      <w:r w:rsidRPr="00847417">
        <w:rPr>
          <w:rFonts w:hint="cs"/>
          <w:lang w:val="es-CO"/>
        </w:rPr>
        <w:t>ó</w:t>
      </w:r>
      <w:r w:rsidRPr="00847417">
        <w:rPr>
          <w:lang w:val="es-CO"/>
        </w:rPr>
        <w:t>n, seguido por iniciativas financiadas mediante FAZNI y FAER.</w:t>
      </w:r>
    </w:p>
    <w:p w14:paraId="590172D7" w14:textId="1A328AC7" w:rsidR="00E76962" w:rsidRDefault="00847417" w:rsidP="00847417">
      <w:pPr>
        <w:rPr>
          <w:lang w:val="es-CO"/>
        </w:rPr>
      </w:pPr>
      <w:r w:rsidRPr="00847417">
        <w:rPr>
          <w:lang w:val="es-CO"/>
        </w:rPr>
        <w:t>FAZNI mantiene una participaci</w:t>
      </w:r>
      <w:r w:rsidRPr="00847417">
        <w:rPr>
          <w:rFonts w:hint="cs"/>
          <w:lang w:val="es-CO"/>
        </w:rPr>
        <w:t>ó</w:t>
      </w:r>
      <w:r w:rsidRPr="00847417">
        <w:rPr>
          <w:lang w:val="es-CO"/>
        </w:rPr>
        <w:t>n estrat</w:t>
      </w:r>
      <w:r w:rsidRPr="00847417">
        <w:rPr>
          <w:rFonts w:hint="cs"/>
          <w:lang w:val="es-CO"/>
        </w:rPr>
        <w:t>é</w:t>
      </w:r>
      <w:r w:rsidRPr="00847417">
        <w:rPr>
          <w:lang w:val="es-CO"/>
        </w:rPr>
        <w:t>gica en proyectos orientados a zonas no interconectadas y territorios con limitaciones de acceso energ</w:t>
      </w:r>
      <w:r w:rsidRPr="00847417">
        <w:rPr>
          <w:rFonts w:hint="cs"/>
          <w:lang w:val="es-CO"/>
        </w:rPr>
        <w:t>é</w:t>
      </w:r>
      <w:r w:rsidRPr="00847417">
        <w:rPr>
          <w:lang w:val="es-CO"/>
        </w:rPr>
        <w:t>tico, mientras que FAER concentra esfuerzos de electrificaci</w:t>
      </w:r>
      <w:r w:rsidRPr="00847417">
        <w:rPr>
          <w:rFonts w:hint="cs"/>
          <w:lang w:val="es-CO"/>
        </w:rPr>
        <w:t>ó</w:t>
      </w:r>
      <w:r w:rsidRPr="00847417">
        <w:rPr>
          <w:lang w:val="es-CO"/>
        </w:rPr>
        <w:t>n rural y expansi</w:t>
      </w:r>
      <w:r w:rsidRPr="00847417">
        <w:rPr>
          <w:rFonts w:hint="cs"/>
          <w:lang w:val="es-CO"/>
        </w:rPr>
        <w:t>ó</w:t>
      </w:r>
      <w:r w:rsidRPr="00847417">
        <w:rPr>
          <w:lang w:val="es-CO"/>
        </w:rPr>
        <w:t>n de cobertura en zonas interconectadas.</w:t>
      </w:r>
    </w:p>
    <w:p w14:paraId="22DF2BBD" w14:textId="77777777" w:rsidR="00847417" w:rsidRDefault="00847417" w:rsidP="00847417">
      <w:pPr>
        <w:rPr>
          <w:lang w:val="es-CO"/>
        </w:rPr>
      </w:pPr>
    </w:p>
    <w:p w14:paraId="2002B4CF" w14:textId="105B2313" w:rsidR="00847417" w:rsidRDefault="00847417" w:rsidP="00847417">
      <w:pPr>
        <w:pStyle w:val="Ttulo2"/>
        <w:ind w:left="768"/>
        <w:rPr>
          <w:color w:val="FFC000"/>
          <w:lang w:val="es-CO"/>
        </w:rPr>
      </w:pPr>
      <w:r>
        <w:rPr>
          <w:color w:val="FFC000"/>
          <w:lang w:val="es-CO"/>
        </w:rPr>
        <w:t xml:space="preserve">7.2 </w:t>
      </w:r>
      <w:r w:rsidRPr="00847417">
        <w:rPr>
          <w:color w:val="FFC000"/>
          <w:lang w:val="es-CO"/>
        </w:rPr>
        <w:t>Usuarios ind</w:t>
      </w:r>
      <w:r w:rsidRPr="00847417">
        <w:rPr>
          <w:rFonts w:hint="cs"/>
          <w:color w:val="FFC000"/>
          <w:lang w:val="es-CO"/>
        </w:rPr>
        <w:t>í</w:t>
      </w:r>
      <w:r w:rsidRPr="00847417">
        <w:rPr>
          <w:color w:val="FFC000"/>
          <w:lang w:val="es-CO"/>
        </w:rPr>
        <w:t xml:space="preserve">genas beneficiados </w:t>
      </w:r>
      <w:r w:rsidRPr="00847417">
        <w:rPr>
          <w:rFonts w:hint="cs"/>
          <w:color w:val="FFC000"/>
          <w:lang w:val="es-CO"/>
        </w:rPr>
        <w:t>–</w:t>
      </w:r>
      <w:r w:rsidRPr="00847417">
        <w:rPr>
          <w:color w:val="FFC000"/>
          <w:lang w:val="es-CO"/>
        </w:rPr>
        <w:t xml:space="preserve"> proyectos en ejecuci</w:t>
      </w:r>
      <w:r w:rsidRPr="00847417">
        <w:rPr>
          <w:rFonts w:hint="cs"/>
          <w:color w:val="FFC000"/>
          <w:lang w:val="es-CO"/>
        </w:rPr>
        <w:t>ó</w:t>
      </w:r>
      <w:r w:rsidRPr="00847417">
        <w:rPr>
          <w:color w:val="FFC000"/>
          <w:lang w:val="es-CO"/>
        </w:rPr>
        <w:t>n</w:t>
      </w:r>
    </w:p>
    <w:p w14:paraId="135D3AD7" w14:textId="7AA700A6" w:rsidR="00847417" w:rsidRDefault="00847417" w:rsidP="00847417">
      <w:pPr>
        <w:rPr>
          <w:lang w:val="es-CO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268"/>
      </w:tblGrid>
      <w:tr w:rsidR="00847417" w:rsidRPr="00772D1D" w14:paraId="4D2EDD69" w14:textId="77777777" w:rsidTr="0058445A">
        <w:trPr>
          <w:tblHeader/>
          <w:jc w:val="center"/>
        </w:trPr>
        <w:tc>
          <w:tcPr>
            <w:tcW w:w="2830" w:type="dxa"/>
            <w:shd w:val="clear" w:color="auto" w:fill="FFC000"/>
          </w:tcPr>
          <w:p w14:paraId="0A747D2D" w14:textId="49383DED" w:rsidR="00847417" w:rsidRPr="00772D1D" w:rsidRDefault="00847417" w:rsidP="00847417">
            <w:pPr>
              <w:jc w:val="center"/>
              <w:rPr>
                <w:b/>
                <w:sz w:val="18"/>
                <w:lang w:val="es-CO"/>
              </w:rPr>
            </w:pPr>
            <w:r w:rsidRPr="00E76962">
              <w:rPr>
                <w:b/>
                <w:sz w:val="18"/>
                <w:lang w:val="es-CO"/>
              </w:rPr>
              <w:t>Indicador</w:t>
            </w:r>
          </w:p>
        </w:tc>
        <w:tc>
          <w:tcPr>
            <w:tcW w:w="2268" w:type="dxa"/>
            <w:shd w:val="clear" w:color="auto" w:fill="FFC000"/>
          </w:tcPr>
          <w:p w14:paraId="31F2DDAC" w14:textId="48E71257" w:rsidR="00847417" w:rsidRPr="00772D1D" w:rsidRDefault="00847417" w:rsidP="00847417">
            <w:pPr>
              <w:jc w:val="center"/>
              <w:rPr>
                <w:b/>
                <w:sz w:val="18"/>
                <w:lang w:val="es-CO"/>
              </w:rPr>
            </w:pPr>
            <w:r w:rsidRPr="00E76962">
              <w:rPr>
                <w:b/>
                <w:sz w:val="18"/>
                <w:lang w:val="es-CO"/>
              </w:rPr>
              <w:t>Resultado</w:t>
            </w:r>
          </w:p>
        </w:tc>
      </w:tr>
      <w:tr w:rsidR="00847417" w:rsidRPr="00BB31CD" w14:paraId="2563D1FC" w14:textId="77777777" w:rsidTr="0058445A">
        <w:trPr>
          <w:jc w:val="center"/>
        </w:trPr>
        <w:tc>
          <w:tcPr>
            <w:tcW w:w="2830" w:type="dxa"/>
            <w:vAlign w:val="center"/>
          </w:tcPr>
          <w:p w14:paraId="19F0DB64" w14:textId="224669B6" w:rsidR="00847417" w:rsidRPr="00E76962" w:rsidRDefault="00847417" w:rsidP="00847417">
            <w:r>
              <w:t>Usuarios indígenas potencialmente beneficiados</w:t>
            </w:r>
          </w:p>
        </w:tc>
        <w:tc>
          <w:tcPr>
            <w:tcW w:w="2268" w:type="dxa"/>
            <w:vAlign w:val="center"/>
          </w:tcPr>
          <w:p w14:paraId="481D416D" w14:textId="2942983B" w:rsidR="00847417" w:rsidRPr="00BB31CD" w:rsidRDefault="00847417" w:rsidP="00847417">
            <w:pPr>
              <w:jc w:val="center"/>
              <w:rPr>
                <w:lang w:val="es-CO"/>
              </w:rPr>
            </w:pPr>
            <w:r>
              <w:t>11.881</w:t>
            </w:r>
          </w:p>
        </w:tc>
      </w:tr>
      <w:tr w:rsidR="00847417" w:rsidRPr="00BB31CD" w14:paraId="3D36E8CB" w14:textId="77777777" w:rsidTr="0058445A">
        <w:trPr>
          <w:jc w:val="center"/>
        </w:trPr>
        <w:tc>
          <w:tcPr>
            <w:tcW w:w="2830" w:type="dxa"/>
            <w:vAlign w:val="center"/>
          </w:tcPr>
          <w:p w14:paraId="017B6CCB" w14:textId="10A6386B" w:rsidR="00847417" w:rsidRPr="003A0476" w:rsidRDefault="00847417" w:rsidP="00847417">
            <w:pPr>
              <w:rPr>
                <w:lang w:val="es-CO"/>
              </w:rPr>
            </w:pPr>
            <w:r>
              <w:t>Participación sobre usuarios totales</w:t>
            </w:r>
          </w:p>
        </w:tc>
        <w:tc>
          <w:tcPr>
            <w:tcW w:w="2268" w:type="dxa"/>
            <w:vAlign w:val="center"/>
          </w:tcPr>
          <w:p w14:paraId="77095CB8" w14:textId="7881609B" w:rsidR="00847417" w:rsidRPr="00BB31CD" w:rsidRDefault="00847417" w:rsidP="00847417">
            <w:pPr>
              <w:jc w:val="center"/>
              <w:rPr>
                <w:lang w:val="es-CO"/>
              </w:rPr>
            </w:pPr>
            <w:r>
              <w:t>Aproximadamente 11%</w:t>
            </w:r>
          </w:p>
        </w:tc>
      </w:tr>
    </w:tbl>
    <w:p w14:paraId="68AE35CD" w14:textId="77777777" w:rsidR="00847417" w:rsidRDefault="00847417" w:rsidP="00847417">
      <w:pPr>
        <w:rPr>
          <w:lang w:val="es-CO"/>
        </w:rPr>
      </w:pPr>
    </w:p>
    <w:p w14:paraId="642E6A31" w14:textId="6BE3A2F1" w:rsidR="00847417" w:rsidRDefault="00847417" w:rsidP="00847417">
      <w:pPr>
        <w:rPr>
          <w:lang w:val="es-CO"/>
        </w:rPr>
      </w:pPr>
      <w:r w:rsidRPr="00847417">
        <w:rPr>
          <w:lang w:val="es-CO"/>
        </w:rPr>
        <w:t>La participaci</w:t>
      </w:r>
      <w:r w:rsidRPr="00847417">
        <w:rPr>
          <w:rFonts w:hint="cs"/>
          <w:lang w:val="es-CO"/>
        </w:rPr>
        <w:t>ó</w:t>
      </w:r>
      <w:r w:rsidRPr="00847417">
        <w:rPr>
          <w:lang w:val="es-CO"/>
        </w:rPr>
        <w:t>n de usuarios ind</w:t>
      </w:r>
      <w:r w:rsidRPr="00847417">
        <w:rPr>
          <w:rFonts w:hint="cs"/>
          <w:lang w:val="es-CO"/>
        </w:rPr>
        <w:t>í</w:t>
      </w:r>
      <w:r w:rsidRPr="00847417">
        <w:rPr>
          <w:lang w:val="es-CO"/>
        </w:rPr>
        <w:t>genas dentro de los proyectos en ejecuci</w:t>
      </w:r>
      <w:r w:rsidRPr="00847417">
        <w:rPr>
          <w:rFonts w:hint="cs"/>
          <w:lang w:val="es-CO"/>
        </w:rPr>
        <w:t>ó</w:t>
      </w:r>
      <w:r w:rsidRPr="00847417">
        <w:rPr>
          <w:lang w:val="es-CO"/>
        </w:rPr>
        <w:t>n refleja un fortalecimiento de las estrategias de atenci</w:t>
      </w:r>
      <w:r w:rsidRPr="00847417">
        <w:rPr>
          <w:rFonts w:hint="cs"/>
          <w:lang w:val="es-CO"/>
        </w:rPr>
        <w:t>ó</w:t>
      </w:r>
      <w:r w:rsidRPr="00847417">
        <w:rPr>
          <w:lang w:val="es-CO"/>
        </w:rPr>
        <w:t>n diferencial y ampliaci</w:t>
      </w:r>
      <w:r w:rsidRPr="00847417">
        <w:rPr>
          <w:rFonts w:hint="cs"/>
          <w:lang w:val="es-CO"/>
        </w:rPr>
        <w:t>ó</w:t>
      </w:r>
      <w:r w:rsidRPr="00847417">
        <w:rPr>
          <w:lang w:val="es-CO"/>
        </w:rPr>
        <w:t>n de cobertura energ</w:t>
      </w:r>
      <w:r w:rsidRPr="00847417">
        <w:rPr>
          <w:rFonts w:hint="cs"/>
          <w:lang w:val="es-CO"/>
        </w:rPr>
        <w:t>é</w:t>
      </w:r>
      <w:r w:rsidRPr="00847417">
        <w:rPr>
          <w:lang w:val="es-CO"/>
        </w:rPr>
        <w:t xml:space="preserve">tica en territorios </w:t>
      </w:r>
      <w:r w:rsidRPr="00847417">
        <w:rPr>
          <w:rFonts w:hint="cs"/>
          <w:lang w:val="es-CO"/>
        </w:rPr>
        <w:t>é</w:t>
      </w:r>
      <w:r w:rsidRPr="00847417">
        <w:rPr>
          <w:lang w:val="es-CO"/>
        </w:rPr>
        <w:t>tnicos y rurales priorizados.</w:t>
      </w:r>
    </w:p>
    <w:p w14:paraId="53A45A28" w14:textId="5179190A" w:rsidR="00847417" w:rsidRDefault="00847417" w:rsidP="00847417">
      <w:pPr>
        <w:pStyle w:val="Prrafodelista"/>
        <w:numPr>
          <w:ilvl w:val="0"/>
          <w:numId w:val="10"/>
        </w:numPr>
        <w:rPr>
          <w:rFonts w:asciiTheme="majorHAnsi" w:eastAsiaTheme="majorEastAsia" w:hAnsiTheme="majorHAnsi" w:cstheme="majorBidi"/>
          <w:b/>
          <w:bCs/>
          <w:color w:val="FFC000"/>
          <w:sz w:val="26"/>
          <w:szCs w:val="28"/>
          <w:lang w:val="es-CO"/>
        </w:rPr>
      </w:pPr>
      <w:r w:rsidRPr="00847417">
        <w:rPr>
          <w:rFonts w:asciiTheme="majorHAnsi" w:eastAsiaTheme="majorEastAsia" w:hAnsiTheme="majorHAnsi" w:cstheme="majorBidi"/>
          <w:b/>
          <w:bCs/>
          <w:color w:val="FFC000"/>
          <w:sz w:val="26"/>
          <w:szCs w:val="28"/>
          <w:lang w:val="es-CO"/>
        </w:rPr>
        <w:t>Hallazgos estrat</w:t>
      </w:r>
      <w:r w:rsidRPr="00847417">
        <w:rPr>
          <w:rFonts w:asciiTheme="majorHAnsi" w:eastAsiaTheme="majorEastAsia" w:hAnsiTheme="majorHAnsi" w:cstheme="majorBidi" w:hint="cs"/>
          <w:b/>
          <w:bCs/>
          <w:color w:val="FFC000"/>
          <w:sz w:val="26"/>
          <w:szCs w:val="28"/>
          <w:lang w:val="es-CO"/>
        </w:rPr>
        <w:t>é</w:t>
      </w:r>
      <w:r w:rsidRPr="00847417">
        <w:rPr>
          <w:rFonts w:asciiTheme="majorHAnsi" w:eastAsiaTheme="majorEastAsia" w:hAnsiTheme="majorHAnsi" w:cstheme="majorBidi"/>
          <w:b/>
          <w:bCs/>
          <w:color w:val="FFC000"/>
          <w:sz w:val="26"/>
          <w:szCs w:val="28"/>
          <w:lang w:val="es-CO"/>
        </w:rPr>
        <w:t>gicos consolidados</w:t>
      </w:r>
    </w:p>
    <w:p w14:paraId="37466EA2" w14:textId="77777777" w:rsidR="00847417" w:rsidRPr="00847417" w:rsidRDefault="00847417" w:rsidP="00847417">
      <w:pPr>
        <w:pStyle w:val="Prrafodelista"/>
        <w:numPr>
          <w:ilvl w:val="0"/>
          <w:numId w:val="25"/>
        </w:numPr>
        <w:rPr>
          <w:lang w:val="es-CO"/>
        </w:rPr>
      </w:pPr>
      <w:r w:rsidRPr="00847417">
        <w:rPr>
          <w:lang w:val="es-CO"/>
        </w:rPr>
        <w:t>Los proyectos conectados entre 2018 y 2022 representan inversiones superiores a COP 11,8 billones.</w:t>
      </w:r>
    </w:p>
    <w:p w14:paraId="240F12F2" w14:textId="795D1498" w:rsidR="00847417" w:rsidRPr="00847417" w:rsidRDefault="00847417" w:rsidP="00847417">
      <w:pPr>
        <w:pStyle w:val="Prrafodelista"/>
        <w:numPr>
          <w:ilvl w:val="0"/>
          <w:numId w:val="25"/>
        </w:numPr>
        <w:rPr>
          <w:lang w:val="es-CO"/>
        </w:rPr>
      </w:pPr>
      <w:r w:rsidRPr="00847417">
        <w:rPr>
          <w:lang w:val="es-CO"/>
        </w:rPr>
        <w:t>L</w:t>
      </w:r>
      <w:r w:rsidRPr="00847417">
        <w:rPr>
          <w:lang w:val="es-CO"/>
        </w:rPr>
        <w:t>os proyectos actualmente en ejecuci</w:t>
      </w:r>
      <w:r w:rsidRPr="00847417">
        <w:rPr>
          <w:rFonts w:hint="cs"/>
          <w:lang w:val="es-CO"/>
        </w:rPr>
        <w:t>ó</w:t>
      </w:r>
      <w:r w:rsidRPr="00847417">
        <w:rPr>
          <w:lang w:val="es-CO"/>
        </w:rPr>
        <w:t>n concentran inversiones cercanas a COP 2,5 billones.</w:t>
      </w:r>
    </w:p>
    <w:p w14:paraId="71569C70" w14:textId="77777777" w:rsidR="00847417" w:rsidRPr="00847417" w:rsidRDefault="00847417" w:rsidP="00847417">
      <w:pPr>
        <w:pStyle w:val="Prrafodelista"/>
        <w:numPr>
          <w:ilvl w:val="0"/>
          <w:numId w:val="25"/>
        </w:numPr>
        <w:rPr>
          <w:lang w:val="es-CO"/>
        </w:rPr>
      </w:pPr>
      <w:r w:rsidRPr="00847417">
        <w:rPr>
          <w:lang w:val="es-CO"/>
        </w:rPr>
        <w:t>Se identifican m</w:t>
      </w:r>
      <w:r w:rsidRPr="00847417">
        <w:rPr>
          <w:rFonts w:hint="cs"/>
          <w:lang w:val="es-CO"/>
        </w:rPr>
        <w:t>á</w:t>
      </w:r>
      <w:r w:rsidRPr="00847417">
        <w:rPr>
          <w:lang w:val="es-CO"/>
        </w:rPr>
        <w:t>s de 498 mil usuarios beneficiados entre proyectos conectados y proyectos en ejecuci</w:t>
      </w:r>
      <w:r w:rsidRPr="00847417">
        <w:rPr>
          <w:rFonts w:hint="cs"/>
          <w:lang w:val="es-CO"/>
        </w:rPr>
        <w:t>ó</w:t>
      </w:r>
      <w:r w:rsidRPr="00847417">
        <w:rPr>
          <w:lang w:val="es-CO"/>
        </w:rPr>
        <w:t>n.</w:t>
      </w:r>
    </w:p>
    <w:p w14:paraId="22BC5C51" w14:textId="77777777" w:rsidR="00847417" w:rsidRPr="00847417" w:rsidRDefault="00847417" w:rsidP="00847417">
      <w:pPr>
        <w:pStyle w:val="Prrafodelista"/>
        <w:numPr>
          <w:ilvl w:val="0"/>
          <w:numId w:val="25"/>
        </w:numPr>
        <w:rPr>
          <w:lang w:val="es-CO"/>
        </w:rPr>
      </w:pPr>
      <w:r w:rsidRPr="00847417">
        <w:rPr>
          <w:lang w:val="es-CO"/>
        </w:rPr>
        <w:t>M</w:t>
      </w:r>
      <w:r w:rsidRPr="00847417">
        <w:rPr>
          <w:rFonts w:hint="cs"/>
          <w:lang w:val="es-CO"/>
        </w:rPr>
        <w:t>á</w:t>
      </w:r>
      <w:r w:rsidRPr="00847417">
        <w:rPr>
          <w:lang w:val="es-CO"/>
        </w:rPr>
        <w:t>s de 20 mil usuarios ind</w:t>
      </w:r>
      <w:r w:rsidRPr="00847417">
        <w:rPr>
          <w:rFonts w:hint="cs"/>
          <w:lang w:val="es-CO"/>
        </w:rPr>
        <w:t>í</w:t>
      </w:r>
      <w:r w:rsidRPr="00847417">
        <w:rPr>
          <w:lang w:val="es-CO"/>
        </w:rPr>
        <w:t>genas han sido beneficiados o proyectados dentro de las iniciativas analizadas.</w:t>
      </w:r>
    </w:p>
    <w:p w14:paraId="2F2E4AFF" w14:textId="77777777" w:rsidR="00847417" w:rsidRPr="00847417" w:rsidRDefault="00847417" w:rsidP="00847417">
      <w:pPr>
        <w:pStyle w:val="Prrafodelista"/>
        <w:numPr>
          <w:ilvl w:val="0"/>
          <w:numId w:val="25"/>
        </w:numPr>
        <w:rPr>
          <w:lang w:val="es-CO"/>
        </w:rPr>
      </w:pPr>
      <w:r w:rsidRPr="00847417">
        <w:rPr>
          <w:lang w:val="es-CO"/>
        </w:rPr>
        <w:t>FAZNI y FAER contin</w:t>
      </w:r>
      <w:r w:rsidRPr="00847417">
        <w:rPr>
          <w:rFonts w:hint="cs"/>
          <w:lang w:val="es-CO"/>
        </w:rPr>
        <w:t>ú</w:t>
      </w:r>
      <w:r w:rsidRPr="00847417">
        <w:rPr>
          <w:lang w:val="es-CO"/>
        </w:rPr>
        <w:t>an consolid</w:t>
      </w:r>
      <w:r w:rsidRPr="00847417">
        <w:rPr>
          <w:rFonts w:hint="cs"/>
          <w:lang w:val="es-CO"/>
        </w:rPr>
        <w:t>á</w:t>
      </w:r>
      <w:r w:rsidRPr="00847417">
        <w:rPr>
          <w:lang w:val="es-CO"/>
        </w:rPr>
        <w:t>ndose como instrumentos estrat</w:t>
      </w:r>
      <w:r w:rsidRPr="00847417">
        <w:rPr>
          <w:rFonts w:hint="cs"/>
          <w:lang w:val="es-CO"/>
        </w:rPr>
        <w:t>é</w:t>
      </w:r>
      <w:r w:rsidRPr="00847417">
        <w:rPr>
          <w:lang w:val="es-CO"/>
        </w:rPr>
        <w:t>gicos para el cierre de brechas energ</w:t>
      </w:r>
      <w:r w:rsidRPr="00847417">
        <w:rPr>
          <w:rFonts w:hint="cs"/>
          <w:lang w:val="es-CO"/>
        </w:rPr>
        <w:t>é</w:t>
      </w:r>
      <w:r w:rsidRPr="00847417">
        <w:rPr>
          <w:lang w:val="es-CO"/>
        </w:rPr>
        <w:t>ticas y la ampliaci</w:t>
      </w:r>
      <w:r w:rsidRPr="00847417">
        <w:rPr>
          <w:rFonts w:hint="cs"/>
          <w:lang w:val="es-CO"/>
        </w:rPr>
        <w:t>ó</w:t>
      </w:r>
      <w:r w:rsidRPr="00847417">
        <w:rPr>
          <w:lang w:val="es-CO"/>
        </w:rPr>
        <w:t>n de cobertura rural.</w:t>
      </w:r>
    </w:p>
    <w:p w14:paraId="1DFFDBA0" w14:textId="77777777" w:rsidR="00847417" w:rsidRPr="00847417" w:rsidRDefault="00847417" w:rsidP="00847417">
      <w:pPr>
        <w:pStyle w:val="Prrafodelista"/>
        <w:numPr>
          <w:ilvl w:val="0"/>
          <w:numId w:val="25"/>
        </w:numPr>
        <w:rPr>
          <w:lang w:val="es-CO"/>
        </w:rPr>
      </w:pPr>
      <w:r w:rsidRPr="00847417">
        <w:rPr>
          <w:lang w:val="es-CO"/>
        </w:rPr>
        <w:t>El SGR registra una participaci</w:t>
      </w:r>
      <w:r w:rsidRPr="00847417">
        <w:rPr>
          <w:rFonts w:hint="cs"/>
          <w:lang w:val="es-CO"/>
        </w:rPr>
        <w:t>ó</w:t>
      </w:r>
      <w:r w:rsidRPr="00847417">
        <w:rPr>
          <w:lang w:val="es-CO"/>
        </w:rPr>
        <w:t>n significativa en la financiaci</w:t>
      </w:r>
      <w:r w:rsidRPr="00847417">
        <w:rPr>
          <w:rFonts w:hint="cs"/>
          <w:lang w:val="es-CO"/>
        </w:rPr>
        <w:t>ó</w:t>
      </w:r>
      <w:r w:rsidRPr="00847417">
        <w:rPr>
          <w:lang w:val="es-CO"/>
        </w:rPr>
        <w:t>n de proyectos actualmente en ejecuci</w:t>
      </w:r>
      <w:r w:rsidRPr="00847417">
        <w:rPr>
          <w:rFonts w:hint="cs"/>
          <w:lang w:val="es-CO"/>
        </w:rPr>
        <w:t>ó</w:t>
      </w:r>
      <w:r w:rsidRPr="00847417">
        <w:rPr>
          <w:lang w:val="es-CO"/>
        </w:rPr>
        <w:t>n.</w:t>
      </w:r>
    </w:p>
    <w:p w14:paraId="5CE8277F" w14:textId="23858252" w:rsidR="00847417" w:rsidRDefault="00847417" w:rsidP="00847417">
      <w:pPr>
        <w:pStyle w:val="Prrafodelista"/>
        <w:numPr>
          <w:ilvl w:val="0"/>
          <w:numId w:val="25"/>
        </w:numPr>
        <w:rPr>
          <w:lang w:val="es-CO"/>
        </w:rPr>
      </w:pPr>
      <w:r w:rsidRPr="00847417">
        <w:rPr>
          <w:lang w:val="es-CO"/>
        </w:rPr>
        <w:lastRenderedPageBreak/>
        <w:t>Los proyectos evidencian impacto territorial en zonas rurales, ZOMAC, PDET y territorios con necesidades prioritarias de fortalecimiento energ</w:t>
      </w:r>
      <w:r w:rsidRPr="00847417">
        <w:rPr>
          <w:rFonts w:hint="cs"/>
          <w:lang w:val="es-CO"/>
        </w:rPr>
        <w:t>é</w:t>
      </w:r>
      <w:r w:rsidRPr="00847417">
        <w:rPr>
          <w:lang w:val="es-CO"/>
        </w:rPr>
        <w:t>tico.</w:t>
      </w:r>
    </w:p>
    <w:p w14:paraId="53E54F8A" w14:textId="46B6BFCD" w:rsidR="00847417" w:rsidRDefault="00847417" w:rsidP="00847417">
      <w:pPr>
        <w:rPr>
          <w:lang w:val="es-CO"/>
        </w:rPr>
      </w:pPr>
    </w:p>
    <w:p w14:paraId="6BE8F6F5" w14:textId="180E5DEB" w:rsidR="00847417" w:rsidRDefault="00847417" w:rsidP="00847417">
      <w:pPr>
        <w:pStyle w:val="Prrafodelista"/>
        <w:numPr>
          <w:ilvl w:val="0"/>
          <w:numId w:val="10"/>
        </w:numPr>
        <w:rPr>
          <w:rFonts w:asciiTheme="majorHAnsi" w:eastAsiaTheme="majorEastAsia" w:hAnsiTheme="majorHAnsi" w:cstheme="majorBidi"/>
          <w:b/>
          <w:bCs/>
          <w:color w:val="FFC000"/>
          <w:sz w:val="26"/>
          <w:szCs w:val="28"/>
          <w:lang w:val="es-CO"/>
        </w:rPr>
      </w:pPr>
      <w:r w:rsidRPr="00847417">
        <w:rPr>
          <w:rFonts w:asciiTheme="majorHAnsi" w:eastAsiaTheme="majorEastAsia" w:hAnsiTheme="majorHAnsi" w:cstheme="majorBidi"/>
          <w:b/>
          <w:bCs/>
          <w:color w:val="FFC000"/>
          <w:sz w:val="26"/>
          <w:szCs w:val="28"/>
          <w:lang w:val="es-CO"/>
        </w:rPr>
        <w:t>Mensajes clave</w:t>
      </w:r>
    </w:p>
    <w:p w14:paraId="7A35C00F" w14:textId="77777777" w:rsidR="00847417" w:rsidRPr="00847417" w:rsidRDefault="00847417" w:rsidP="00847417">
      <w:pPr>
        <w:pStyle w:val="Prrafodelista"/>
        <w:rPr>
          <w:rFonts w:asciiTheme="majorHAnsi" w:eastAsiaTheme="majorEastAsia" w:hAnsiTheme="majorHAnsi" w:cstheme="majorBidi"/>
          <w:b/>
          <w:bCs/>
          <w:color w:val="FFC000"/>
          <w:sz w:val="26"/>
          <w:szCs w:val="28"/>
          <w:lang w:val="es-CO"/>
        </w:rPr>
      </w:pPr>
    </w:p>
    <w:p w14:paraId="57C0D933" w14:textId="6C4AD758" w:rsidR="00847417" w:rsidRPr="00847417" w:rsidRDefault="00847417" w:rsidP="00847417">
      <w:pPr>
        <w:pStyle w:val="Prrafodelista"/>
        <w:numPr>
          <w:ilvl w:val="0"/>
          <w:numId w:val="25"/>
        </w:numPr>
        <w:rPr>
          <w:lang w:val="es-CO"/>
        </w:rPr>
      </w:pPr>
      <w:r w:rsidRPr="00847417">
        <w:rPr>
          <w:lang w:val="es-CO"/>
        </w:rPr>
        <w:t>La</w:t>
      </w:r>
      <w:r w:rsidRPr="00847417">
        <w:rPr>
          <w:lang w:val="es-CO"/>
        </w:rPr>
        <w:t xml:space="preserve"> región Caribe registra inversiones superiores a COP 385 mil millones mediante proyectos financiados con recursos PRONE, FAZNI y FAER, orientados al fortalecimiento de cobertura, normalización de redes y mejoramiento del servicio de energía eléctrica. </w:t>
      </w:r>
    </w:p>
    <w:p w14:paraId="1C597011" w14:textId="19ED833C" w:rsidR="00847417" w:rsidRPr="00847417" w:rsidRDefault="00847417" w:rsidP="00847417">
      <w:pPr>
        <w:pStyle w:val="Prrafodelista"/>
        <w:numPr>
          <w:ilvl w:val="0"/>
          <w:numId w:val="25"/>
        </w:numPr>
        <w:rPr>
          <w:lang w:val="es-CO"/>
        </w:rPr>
      </w:pPr>
      <w:r w:rsidRPr="00847417">
        <w:rPr>
          <w:lang w:val="es-CO"/>
        </w:rPr>
        <w:t xml:space="preserve">Entre 2018 y 2022 se conectaron más de 19 mil proyectos asociados a fortalecimiento y ampliación de cobertura energética, con inversiones superiores a COP 11,8 billones. </w:t>
      </w:r>
    </w:p>
    <w:p w14:paraId="2E2CFD4A" w14:textId="20B2057E" w:rsidR="00847417" w:rsidRPr="00847417" w:rsidRDefault="00847417" w:rsidP="00847417">
      <w:pPr>
        <w:pStyle w:val="Prrafodelista"/>
        <w:numPr>
          <w:ilvl w:val="0"/>
          <w:numId w:val="25"/>
        </w:numPr>
        <w:rPr>
          <w:lang w:val="es-CO"/>
        </w:rPr>
      </w:pPr>
      <w:r w:rsidRPr="00847417">
        <w:rPr>
          <w:lang w:val="es-CO"/>
        </w:rPr>
        <w:t xml:space="preserve">Actualmente se identifican 337 proyectos en ejecución con inversiones cercanas a COP 2,5 billones, orientados principalmente a electrificación rural, ampliación de cobertura y fortalecimiento de infraestructura energética. </w:t>
      </w:r>
    </w:p>
    <w:p w14:paraId="0EFDD3CE" w14:textId="67DFFA5B" w:rsidR="00847417" w:rsidRPr="00847417" w:rsidRDefault="00847417" w:rsidP="00847417">
      <w:pPr>
        <w:pStyle w:val="Prrafodelista"/>
        <w:numPr>
          <w:ilvl w:val="0"/>
          <w:numId w:val="25"/>
        </w:numPr>
        <w:rPr>
          <w:lang w:val="es-CO"/>
        </w:rPr>
      </w:pPr>
      <w:r w:rsidRPr="00847417">
        <w:rPr>
          <w:lang w:val="es-CO"/>
        </w:rPr>
        <w:t xml:space="preserve">Los proyectos analizados beneficiarían más de 498 mil usuarios a nivel nacional, incluyendo más de 20 mil usuarios indígenas beneficiados o potencialmente beneficiados mediante estrategias de energización y cierre de brechas energéticas. </w:t>
      </w:r>
    </w:p>
    <w:p w14:paraId="3AB34A19" w14:textId="45F2729A" w:rsidR="00847417" w:rsidRPr="00847417" w:rsidRDefault="00847417" w:rsidP="00847417">
      <w:pPr>
        <w:pStyle w:val="Prrafodelista"/>
        <w:numPr>
          <w:ilvl w:val="0"/>
          <w:numId w:val="25"/>
        </w:numPr>
        <w:rPr>
          <w:lang w:val="es-CO"/>
        </w:rPr>
      </w:pPr>
      <w:r w:rsidRPr="00847417">
        <w:rPr>
          <w:lang w:val="es-CO"/>
        </w:rPr>
        <w:t xml:space="preserve">FAZNI concentra la mayor inversión regional asociada a zonas no interconectadas y territorios especiales, mientras que PRONE lidera el número de proyectos orientados a normalización de redes eléctricas. </w:t>
      </w:r>
    </w:p>
    <w:p w14:paraId="0B2E66C5" w14:textId="11845B43" w:rsidR="00847417" w:rsidRPr="00847417" w:rsidRDefault="00847417" w:rsidP="00847417">
      <w:pPr>
        <w:pStyle w:val="Prrafodelista"/>
        <w:numPr>
          <w:ilvl w:val="0"/>
          <w:numId w:val="25"/>
        </w:numPr>
        <w:rPr>
          <w:lang w:val="es-CO"/>
        </w:rPr>
      </w:pPr>
      <w:r w:rsidRPr="00847417">
        <w:rPr>
          <w:lang w:val="es-CO"/>
        </w:rPr>
        <w:t xml:space="preserve">FAER fortalece la electrificación rural y la expansión de cobertura energética en zonas interconectadas y territorios rurales priorizados. </w:t>
      </w:r>
    </w:p>
    <w:p w14:paraId="0E294433" w14:textId="422D9D18" w:rsidR="00847417" w:rsidRPr="00847417" w:rsidRDefault="00847417" w:rsidP="00847417">
      <w:pPr>
        <w:pStyle w:val="Prrafodelista"/>
        <w:numPr>
          <w:ilvl w:val="0"/>
          <w:numId w:val="25"/>
        </w:numPr>
        <w:rPr>
          <w:lang w:val="es-CO"/>
        </w:rPr>
      </w:pPr>
      <w:r w:rsidRPr="00847417">
        <w:rPr>
          <w:lang w:val="es-CO"/>
        </w:rPr>
        <w:t xml:space="preserve">Magdalena y La Guajira representan los principales focos territoriales de intervención energética en la región Caribe, concentrando el mayor número de usuarios potencialmente beneficiados. </w:t>
      </w:r>
    </w:p>
    <w:p w14:paraId="2E19AFC3" w14:textId="78276DCB" w:rsidR="00847417" w:rsidRPr="00847417" w:rsidRDefault="00847417" w:rsidP="00847417">
      <w:pPr>
        <w:pStyle w:val="Prrafodelista"/>
        <w:numPr>
          <w:ilvl w:val="0"/>
          <w:numId w:val="25"/>
        </w:numPr>
        <w:rPr>
          <w:lang w:val="es-CO"/>
        </w:rPr>
      </w:pPr>
      <w:r w:rsidRPr="00847417">
        <w:rPr>
          <w:lang w:val="es-CO"/>
        </w:rPr>
        <w:t>La estrategia de financiación mediante fondos especiales y mecanismos de inversión del sector energético fortalece el cierre de brechas, la calidad del servicio y el acceso a energía en territorios rurales, ZOMAC, PDET y comunidades étnicas priorizadas.</w:t>
      </w:r>
    </w:p>
    <w:p w14:paraId="663F4B68" w14:textId="77777777" w:rsidR="00847417" w:rsidRPr="00847417" w:rsidRDefault="00847417" w:rsidP="00847417">
      <w:pPr>
        <w:rPr>
          <w:lang w:val="es-CO"/>
        </w:rPr>
      </w:pPr>
    </w:p>
    <w:p w14:paraId="6323A08C" w14:textId="77777777" w:rsidR="00847417" w:rsidRPr="00847417" w:rsidRDefault="00847417" w:rsidP="00847417">
      <w:pPr>
        <w:rPr>
          <w:lang w:val="es-CO"/>
        </w:rPr>
      </w:pPr>
    </w:p>
    <w:p w14:paraId="74C79CFD" w14:textId="77777777" w:rsidR="00847417" w:rsidRDefault="00847417" w:rsidP="00847417">
      <w:pPr>
        <w:rPr>
          <w:lang w:val="es-CO"/>
        </w:rPr>
      </w:pPr>
    </w:p>
    <w:p w14:paraId="4EB1A57F" w14:textId="1026CFFB" w:rsidR="00847417" w:rsidRDefault="00847417" w:rsidP="00847417">
      <w:pPr>
        <w:rPr>
          <w:lang w:val="es-CO"/>
        </w:rPr>
      </w:pPr>
    </w:p>
    <w:p w14:paraId="3C0597AA" w14:textId="77777777" w:rsidR="00847417" w:rsidRPr="00847417" w:rsidRDefault="00847417" w:rsidP="00847417">
      <w:pPr>
        <w:rPr>
          <w:lang w:val="es-CO"/>
        </w:rPr>
      </w:pPr>
    </w:p>
    <w:sectPr w:rsidR="00847417" w:rsidRPr="00847417" w:rsidSect="00034616">
      <w:headerReference w:type="default" r:id="rId8"/>
      <w:pgSz w:w="15840" w:h="12240" w:orient="landscape"/>
      <w:pgMar w:top="794" w:right="850" w:bottom="737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75E73" w14:textId="77777777" w:rsidR="00735A48" w:rsidRDefault="00735A48">
      <w:pPr>
        <w:spacing w:after="0" w:line="240" w:lineRule="auto"/>
      </w:pPr>
      <w:r>
        <w:separator/>
      </w:r>
    </w:p>
  </w:endnote>
  <w:endnote w:type="continuationSeparator" w:id="0">
    <w:p w14:paraId="337C6FA0" w14:textId="77777777" w:rsidR="00735A48" w:rsidRDefault="00735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14471" w14:textId="77777777" w:rsidR="00735A48" w:rsidRDefault="00735A48">
      <w:pPr>
        <w:spacing w:after="0" w:line="240" w:lineRule="auto"/>
      </w:pPr>
      <w:r>
        <w:separator/>
      </w:r>
    </w:p>
  </w:footnote>
  <w:footnote w:type="continuationSeparator" w:id="0">
    <w:p w14:paraId="133B7C9B" w14:textId="77777777" w:rsidR="00735A48" w:rsidRDefault="00735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54E7B" w14:textId="59BBBDA9" w:rsidR="00772D1D" w:rsidRDefault="00772D1D" w:rsidP="00772D1D">
    <w:pPr>
      <w:pStyle w:val="Encabezado"/>
      <w:rPr>
        <w:color w:val="C4BC96" w:themeColor="background2" w:themeShade="BF"/>
        <w:sz w:val="16"/>
        <w:lang w:val="es-CO"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44BA1D1A" wp14:editId="6DCC50FD">
          <wp:simplePos x="0" y="0"/>
          <wp:positionH relativeFrom="margin">
            <wp:posOffset>-175260</wp:posOffset>
          </wp:positionH>
          <wp:positionV relativeFrom="page">
            <wp:posOffset>198120</wp:posOffset>
          </wp:positionV>
          <wp:extent cx="1196340" cy="434340"/>
          <wp:effectExtent l="0" t="0" r="3810" b="381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96340" cy="434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EBE46A" w14:textId="07A67EF8" w:rsidR="00772D1D" w:rsidRDefault="00772D1D" w:rsidP="00772D1D">
    <w:pPr>
      <w:pStyle w:val="Encabezado"/>
      <w:tabs>
        <w:tab w:val="clear" w:pos="4680"/>
        <w:tab w:val="clear" w:pos="9360"/>
        <w:tab w:val="left" w:pos="1236"/>
      </w:tabs>
      <w:rPr>
        <w:color w:val="C4BC96" w:themeColor="background2" w:themeShade="BF"/>
        <w:sz w:val="16"/>
        <w:lang w:val="es-CO"/>
      </w:rPr>
    </w:pPr>
    <w:r>
      <w:rPr>
        <w:color w:val="C4BC96" w:themeColor="background2" w:themeShade="BF"/>
        <w:sz w:val="16"/>
        <w:lang w:val="es-CO"/>
      </w:rPr>
      <w:tab/>
    </w:r>
  </w:p>
  <w:p w14:paraId="62891C87" w14:textId="404C9946" w:rsidR="002125A0" w:rsidRPr="00772D1D" w:rsidRDefault="00735A48">
    <w:pPr>
      <w:pStyle w:val="Encabezado"/>
      <w:jc w:val="center"/>
      <w:rPr>
        <w:color w:val="C4BC96" w:themeColor="background2" w:themeShade="BF"/>
        <w:lang w:val="es-CO"/>
      </w:rPr>
    </w:pPr>
    <w:r w:rsidRPr="00772D1D">
      <w:rPr>
        <w:color w:val="C4BC96" w:themeColor="background2" w:themeShade="BF"/>
        <w:sz w:val="16"/>
        <w:lang w:val="es-CO"/>
      </w:rPr>
      <w:t xml:space="preserve">Ministerio de Minas y Energía | Dirección de Energía Eléctrica | </w:t>
    </w:r>
    <w:r w:rsidR="00772D1D">
      <w:rPr>
        <w:color w:val="C4BC96" w:themeColor="background2" w:themeShade="BF"/>
        <w:sz w:val="16"/>
        <w:lang w:val="es-CO"/>
      </w:rPr>
      <w:t xml:space="preserve">Fondos y Gestión del Sector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FB4C86"/>
    <w:multiLevelType w:val="hybridMultilevel"/>
    <w:tmpl w:val="D0BA05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A024D"/>
    <w:multiLevelType w:val="hybridMultilevel"/>
    <w:tmpl w:val="C4F6C7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40273"/>
    <w:multiLevelType w:val="hybridMultilevel"/>
    <w:tmpl w:val="24C4FD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892E84"/>
    <w:multiLevelType w:val="multilevel"/>
    <w:tmpl w:val="C7E42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5B767E6"/>
    <w:multiLevelType w:val="hybridMultilevel"/>
    <w:tmpl w:val="77C062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8874F0"/>
    <w:multiLevelType w:val="hybridMultilevel"/>
    <w:tmpl w:val="375663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B75A02"/>
    <w:multiLevelType w:val="hybridMultilevel"/>
    <w:tmpl w:val="FC421C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C814E6">
      <w:numFmt w:val="bullet"/>
      <w:lvlText w:val="•"/>
      <w:lvlJc w:val="left"/>
      <w:pPr>
        <w:ind w:left="1440" w:hanging="360"/>
      </w:pPr>
      <w:rPr>
        <w:rFonts w:ascii="Liberation Sans" w:eastAsia="Liberation Sans" w:hAnsi="Liberation Sans" w:cstheme="minorBid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3C313F"/>
    <w:multiLevelType w:val="multilevel"/>
    <w:tmpl w:val="C7E42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ED50679"/>
    <w:multiLevelType w:val="hybridMultilevel"/>
    <w:tmpl w:val="11287B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AF321F"/>
    <w:multiLevelType w:val="multilevel"/>
    <w:tmpl w:val="C7E42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18"/>
  </w:num>
  <w:num w:numId="12">
    <w:abstractNumId w:val="8"/>
  </w:num>
  <w:num w:numId="13">
    <w:abstractNumId w:val="8"/>
  </w:num>
  <w:num w:numId="14">
    <w:abstractNumId w:val="10"/>
  </w:num>
  <w:num w:numId="15">
    <w:abstractNumId w:val="13"/>
  </w:num>
  <w:num w:numId="16">
    <w:abstractNumId w:val="15"/>
  </w:num>
  <w:num w:numId="17">
    <w:abstractNumId w:val="17"/>
  </w:num>
  <w:num w:numId="18">
    <w:abstractNumId w:val="8"/>
  </w:num>
  <w:num w:numId="19">
    <w:abstractNumId w:val="11"/>
  </w:num>
  <w:num w:numId="20">
    <w:abstractNumId w:val="8"/>
  </w:num>
  <w:num w:numId="21">
    <w:abstractNumId w:val="8"/>
  </w:num>
  <w:num w:numId="22">
    <w:abstractNumId w:val="8"/>
  </w:num>
  <w:num w:numId="23">
    <w:abstractNumId w:val="16"/>
  </w:num>
  <w:num w:numId="24">
    <w:abstractNumId w:val="9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6ED7"/>
    <w:rsid w:val="000F7115"/>
    <w:rsid w:val="0015074B"/>
    <w:rsid w:val="002125A0"/>
    <w:rsid w:val="0029639D"/>
    <w:rsid w:val="00326F90"/>
    <w:rsid w:val="003573B0"/>
    <w:rsid w:val="003A0476"/>
    <w:rsid w:val="00514C2E"/>
    <w:rsid w:val="00735A48"/>
    <w:rsid w:val="00745845"/>
    <w:rsid w:val="00772D1D"/>
    <w:rsid w:val="00847417"/>
    <w:rsid w:val="00AA1D8D"/>
    <w:rsid w:val="00B47730"/>
    <w:rsid w:val="00BB31CD"/>
    <w:rsid w:val="00CB0664"/>
    <w:rsid w:val="00DC39BE"/>
    <w:rsid w:val="00E76962"/>
    <w:rsid w:val="00F55BB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542526F"/>
  <w14:defaultImageDpi w14:val="300"/>
  <w15:docId w15:val="{647C3B9D-8191-41C0-BF2A-9D1B7DE83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Liberation Sans" w:eastAsia="Liberation Sans" w:hAnsi="Liberation Sans"/>
      <w:sz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7F6000"/>
      <w:sz w:val="26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F6000"/>
      <w:sz w:val="23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7F6000"/>
      <w:sz w:val="2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7F6000"/>
      <w:spacing w:val="5"/>
      <w:kern w:val="28"/>
      <w:sz w:val="3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442245-C2EB-40AE-ABC1-EA813D1B70F5}"/>
</file>

<file path=customXml/itemProps3.xml><?xml version="1.0" encoding="utf-8"?>
<ds:datastoreItem xmlns:ds="http://schemas.openxmlformats.org/officeDocument/2006/customXml" ds:itemID="{E0D2E32C-092B-413B-9140-6C62B3BDE3C6}"/>
</file>

<file path=customXml/itemProps4.xml><?xml version="1.0" encoding="utf-8"?>
<ds:datastoreItem xmlns:ds="http://schemas.openxmlformats.org/officeDocument/2006/customXml" ds:itemID="{87C99A1E-6EB5-4A3A-A99C-924FB47753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1757</Words>
  <Characters>9667</Characters>
  <Application>Microsoft Office Word</Application>
  <DocSecurity>0</DocSecurity>
  <Lines>80</Lines>
  <Paragraphs>22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11402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Viviana Diaz</cp:lastModifiedBy>
  <cp:revision>2</cp:revision>
  <dcterms:created xsi:type="dcterms:W3CDTF">2026-05-21T17:33:00Z</dcterms:created>
  <dcterms:modified xsi:type="dcterms:W3CDTF">2026-05-21T17:33:00Z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</Properties>
</file>